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版本号：240801002</w:t>
      </w:r>
    </w:p>
    <w:p>
      <w:pPr>
        <w:pStyle w:val="null3"/>
        <w:jc w:val="left"/>
        <w:outlineLvl w:val="0"/>
      </w:pPr>
      <w:r>
        <w:rPr>
          <w:b/>
          <w:sz w:val="48"/>
        </w:rPr>
        <w:t>竞 争 性 谈 判 文 件</w:t>
      </w:r>
    </w:p>
    <w:p>
      <w:pPr>
        <w:pStyle w:val="null3"/>
        <w:jc w:val="center"/>
        <w:outlineLvl w:val="0"/>
      </w:pPr>
      <w:r>
        <w:rPr>
          <w:b/>
          <w:sz w:val="48"/>
        </w:rPr>
        <w:t>（货物类）</w:t>
      </w:r>
    </w:p>
    <w:p>
      <w:pPr>
        <w:pStyle w:val="null3"/>
        <w:jc w:val="left"/>
        <w:outlineLvl w:val="2"/>
      </w:pPr>
      <w:r>
        <w:rPr>
          <w:b/>
          <w:sz w:val="28"/>
        </w:rPr>
        <w:t>采购项目名称：</w:t>
      </w:r>
      <w:r>
        <w:rPr>
          <w:b/>
          <w:sz w:val="28"/>
        </w:rPr>
        <w:t>警用无人机采购项目</w:t>
      </w:r>
    </w:p>
    <w:p>
      <w:pPr>
        <w:pStyle w:val="null3"/>
        <w:jc w:val="center"/>
        <w:outlineLvl w:val="2"/>
      </w:pPr>
      <w:r>
        <w:rPr>
          <w:b/>
          <w:sz w:val="28"/>
        </w:rPr>
        <w:t>采购项目编号：</w:t>
      </w:r>
      <w:r>
        <w:rPr>
          <w:b/>
          <w:sz w:val="28"/>
        </w:rPr>
        <w:t>N5117222024000103</w:t>
      </w:r>
    </w:p>
    <w:p>
      <w:pPr>
        <w:pStyle w:val="null3"/>
        <w:jc w:val="left"/>
        <w:outlineLvl w:val="2"/>
      </w:pPr>
      <w:r>
        <w:rPr>
          <w:b/>
          <w:sz w:val="28"/>
        </w:rPr>
        <w:t>宣汉县公安局</w:t>
      </w:r>
    </w:p>
    <w:p>
      <w:pPr>
        <w:pStyle w:val="null3"/>
        <w:jc w:val="center"/>
        <w:outlineLvl w:val="2"/>
      </w:pPr>
      <w:r>
        <w:rPr>
          <w:b/>
          <w:sz w:val="28"/>
        </w:rPr>
        <w:t>四川志泽建设项目管理有限公司</w:t>
      </w:r>
      <w:r>
        <w:rPr>
          <w:b/>
          <w:sz w:val="28"/>
        </w:rPr>
        <w:t>共同编制</w:t>
      </w:r>
    </w:p>
    <w:p>
      <w:pPr>
        <w:pStyle w:val="null3"/>
        <w:jc w:val="center"/>
      </w:pPr>
      <w:r>
        <w:rPr/>
        <w:t>2024年08月01日</w:t>
      </w:r>
    </w:p>
    <w:p>
      <w:pPr>
        <w:pStyle w:val="null3"/>
      </w:pPr>
      <w:r>
        <w:rPr/>
        <w:t xml:space="preserve"> </w:t>
        <w:br/>
        <w:br w:type="page"/>
      </w:r>
    </w:p>
    <w:p>
      <w:pPr>
        <w:pStyle w:val="null3"/>
        <w:jc w:val="center"/>
        <w:outlineLvl w:val="1"/>
      </w:pPr>
      <w:r>
        <w:rPr>
          <w:b/>
          <w:sz w:val="36"/>
        </w:rPr>
        <w:t>第一章 竞争性谈判邀请</w:t>
      </w:r>
    </w:p>
    <w:p>
      <w:pPr>
        <w:pStyle w:val="null3"/>
        <w:ind w:firstLine="480"/>
        <w:jc w:val="left"/>
      </w:pPr>
      <w:r>
        <w:rPr/>
        <w:t>四川志泽建设项目管理有限公司</w:t>
      </w:r>
      <w:r>
        <w:rPr/>
        <w:t xml:space="preserve"> （以下简称“代理机构”）受 </w:t>
      </w:r>
      <w:r>
        <w:rPr/>
        <w:t>宣汉县公安局</w:t>
      </w:r>
      <w:r>
        <w:rPr/>
        <w:t xml:space="preserve"> 委托，拟对 </w:t>
      </w:r>
      <w:r>
        <w:rPr/>
        <w:t>警用无人机采购项目</w:t>
      </w:r>
      <w:r>
        <w:rPr/>
        <w:t xml:space="preserve"> 采用竞争性谈判采购方式进行采购，兹邀请供应商参加本项目的竞争性谈判。本项目为四川省</w:t>
      </w:r>
      <w:r>
        <w:rPr/>
        <w:t>达州市宣汉县</w:t>
      </w:r>
      <w:r>
        <w:rPr/>
        <w:t>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N5117222024000103</w:t>
      </w:r>
    </w:p>
    <w:p>
      <w:pPr>
        <w:pStyle w:val="null3"/>
        <w:jc w:val="left"/>
        <w:outlineLvl w:val="2"/>
      </w:pPr>
      <w:r>
        <w:rPr>
          <w:b/>
          <w:sz w:val="28"/>
        </w:rPr>
        <w:t>1.2.采购项目名称</w:t>
      </w:r>
      <w:r>
        <w:rPr>
          <w:b/>
          <w:sz w:val="28"/>
        </w:rPr>
        <w:t xml:space="preserve">： </w:t>
      </w:r>
      <w:r>
        <w:rPr>
          <w:b/>
          <w:sz w:val="28"/>
        </w:rPr>
        <w:t>警用无人机采购项目</w:t>
      </w:r>
    </w:p>
    <w:p>
      <w:pPr>
        <w:pStyle w:val="null3"/>
        <w:jc w:val="left"/>
        <w:outlineLvl w:val="2"/>
      </w:pPr>
      <w:r>
        <w:rPr>
          <w:b/>
          <w:sz w:val="28"/>
        </w:rPr>
        <w:t>1.3.谈判项目简介</w:t>
      </w:r>
    </w:p>
    <w:p>
      <w:pPr>
        <w:pStyle w:val="null3"/>
        <w:ind w:firstLine="480"/>
        <w:jc w:val="left"/>
      </w:pPr>
      <w:r>
        <w:rPr/>
        <w:t>购买警用无人机自动值守机巢一套、警用多功能无人机一套、警用航拍无人机19套。</w:t>
      </w:r>
    </w:p>
    <w:p>
      <w:pPr>
        <w:pStyle w:val="null3"/>
        <w:jc w:val="left"/>
        <w:outlineLvl w:val="2"/>
      </w:pPr>
      <w:r>
        <w:rPr>
          <w:b/>
          <w:sz w:val="28"/>
        </w:rPr>
        <w:t>1.4.邀请供应商方式</w:t>
      </w:r>
    </w:p>
    <w:p>
      <w:pPr>
        <w:pStyle w:val="null3"/>
        <w:ind w:firstLine="480"/>
        <w:jc w:val="left"/>
      </w:pPr>
      <w:r>
        <w:rPr/>
        <w:t xml:space="preserve"> 本项目以发布公告的方式邀请供应商参加谈判。公告在四川政府采购网（www.ccgp-sichuan.gov.cn）发布。</w:t>
      </w:r>
    </w:p>
    <w:p>
      <w:pPr>
        <w:pStyle w:val="null3"/>
        <w:jc w:val="left"/>
        <w:outlineLvl w:val="2"/>
      </w:pPr>
      <w:r>
        <w:rPr>
          <w:b/>
          <w:sz w:val="28"/>
        </w:rPr>
        <w:t>1.5.供应商参加本次政府采购活动应具备的条件</w:t>
      </w:r>
    </w:p>
    <w:p>
      <w:pPr>
        <w:pStyle w:val="null3"/>
        <w:ind w:firstLine="96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jc w:val="left"/>
      </w:pPr>
      <w:r>
        <w:rPr/>
        <w:t>采购包1：无。</w:t>
      </w:r>
    </w:p>
    <w:p>
      <w:pPr>
        <w:pStyle w:val="null3"/>
        <w:ind w:firstLine="480"/>
        <w:jc w:val="left"/>
      </w:pPr>
      <w:r>
        <w:rPr/>
        <w:t>三、本项目的特定资格要求：</w:t>
      </w:r>
    </w:p>
    <w:p>
      <w:pPr>
        <w:pStyle w:val="null3"/>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1.7.谈判文件获取时间、方式及地址</w:t>
      </w:r>
    </w:p>
    <w:p>
      <w:pPr>
        <w:pStyle w:val="null3"/>
        <w:ind w:firstLine="480"/>
        <w:jc w:val="left"/>
      </w:pPr>
      <w:r>
        <w:rPr/>
        <w:t xml:space="preserve">一、谈判文件获取时间： </w:t>
      </w:r>
      <w:r>
        <w:rPr/>
        <w:t>详见采购公告</w:t>
      </w:r>
      <w:r>
        <w:rPr/>
        <w:t>。</w:t>
      </w:r>
    </w:p>
    <w:p>
      <w:pPr>
        <w:pStyle w:val="null3"/>
        <w:ind w:firstLine="480"/>
        <w:jc w:val="left"/>
      </w:pPr>
      <w:r>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t>注：获取的谈判文件由正文和附件组成，正文部分包括pdf、word两种格式版本，如内容有不一致的，以pdf格式内容为准。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详见采购公告</w:t>
      </w:r>
    </w:p>
    <w:p>
      <w:pPr>
        <w:pStyle w:val="null3"/>
        <w:ind w:firstLine="480"/>
        <w:jc w:val="left"/>
      </w:pPr>
      <w:r>
        <w:rPr/>
        <w:t>二、提交响应文件方式、地点：供应商应当在响应文件提交截止时间前，通过交易系统提交响应文件。成功提交的，供应商将收到已提交响应文件的回执单。</w:t>
      </w:r>
    </w:p>
    <w:p>
      <w:pPr>
        <w:pStyle w:val="null3"/>
        <w:ind w:firstLine="480"/>
        <w:jc w:val="left"/>
      </w:pPr>
      <w:r>
        <w:rPr/>
        <w:t>三、本项目采取网上开启，即采购人或者代理机构通过交易系统“开标/开启大厅”组织在线开启。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outlineLvl w:val="3"/>
      </w:pPr>
      <w:r>
        <w:rPr>
          <w:b/>
          <w:sz w:val="24"/>
        </w:rPr>
        <w:t>采购人：</w:t>
      </w:r>
      <w:r>
        <w:rPr>
          <w:b/>
          <w:sz w:val="24"/>
        </w:rPr>
        <w:t>宣汉县公安局</w:t>
      </w:r>
    </w:p>
    <w:p>
      <w:pPr>
        <w:pStyle w:val="null3"/>
        <w:jc w:val="left"/>
      </w:pPr>
      <w:r>
        <w:rPr/>
        <w:t xml:space="preserve"> 地址： </w:t>
      </w:r>
      <w:r>
        <w:rPr/>
        <w:t>宣汉县蒲江街道西华大道688号</w:t>
      </w:r>
    </w:p>
    <w:p>
      <w:pPr>
        <w:pStyle w:val="null3"/>
        <w:jc w:val="left"/>
      </w:pPr>
      <w:r>
        <w:rPr/>
        <w:t xml:space="preserve"> 邮编： </w:t>
      </w:r>
      <w:r>
        <w:rPr/>
        <w:t>635000</w:t>
      </w:r>
    </w:p>
    <w:p>
      <w:pPr>
        <w:pStyle w:val="null3"/>
        <w:jc w:val="left"/>
      </w:pPr>
      <w:r>
        <w:rPr/>
        <w:t xml:space="preserve"> 联系人： </w:t>
      </w:r>
      <w:r>
        <w:rPr/>
        <w:t>张晓华</w:t>
      </w:r>
    </w:p>
    <w:p>
      <w:pPr>
        <w:pStyle w:val="null3"/>
        <w:jc w:val="left"/>
      </w:pPr>
      <w:r>
        <w:rPr/>
        <w:t xml:space="preserve"> 联系电话： </w:t>
      </w:r>
      <w:r>
        <w:rPr/>
        <w:t>15983875668</w:t>
      </w:r>
    </w:p>
    <w:p>
      <w:pPr>
        <w:pStyle w:val="null3"/>
        <w:jc w:val="left"/>
        <w:outlineLvl w:val="3"/>
      </w:pPr>
      <w:r>
        <w:rPr>
          <w:b/>
          <w:sz w:val="24"/>
        </w:rPr>
        <w:t xml:space="preserve">代理机构： </w:t>
      </w:r>
      <w:r>
        <w:rPr>
          <w:b/>
          <w:sz w:val="24"/>
        </w:rPr>
        <w:t>四川志泽建设项目管理有限公司</w:t>
      </w:r>
    </w:p>
    <w:p>
      <w:pPr>
        <w:pStyle w:val="null3"/>
        <w:jc w:val="left"/>
      </w:pPr>
      <w:r>
        <w:rPr/>
        <w:t xml:space="preserve"> 地址： </w:t>
      </w:r>
      <w:r>
        <w:rPr/>
        <w:t>四川省成都市成华区成都市成华区双林路44号</w:t>
      </w:r>
    </w:p>
    <w:p>
      <w:pPr>
        <w:pStyle w:val="null3"/>
        <w:jc w:val="left"/>
      </w:pPr>
      <w:r>
        <w:rPr/>
        <w:t xml:space="preserve"> 邮编： </w:t>
      </w:r>
      <w:r>
        <w:rPr/>
        <w:t>610336</w:t>
      </w:r>
    </w:p>
    <w:p>
      <w:pPr>
        <w:pStyle w:val="null3"/>
        <w:jc w:val="left"/>
      </w:pPr>
      <w:r>
        <w:rPr/>
        <w:t xml:space="preserve"> 联系人： </w:t>
      </w:r>
      <w:r>
        <w:rPr/>
        <w:t>蒲明婷</w:t>
      </w:r>
    </w:p>
    <w:p>
      <w:pPr>
        <w:pStyle w:val="null3"/>
        <w:jc w:val="left"/>
      </w:pPr>
      <w:r>
        <w:rPr/>
        <w:t xml:space="preserve"> 联系电话： </w:t>
      </w:r>
      <w:r>
        <w:rPr/>
        <w:t>18881838815</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采购包1：559,500.00元</w:t>
            </w:r>
          </w:p>
          <w:p>
            <w:pPr>
              <w:pStyle w:val="null3"/>
              <w:jc w:val="left"/>
            </w:pPr>
            <w:r>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 xml:space="preserve"> 如接受联合体，需符合以下要求：</w:t>
            </w:r>
          </w:p>
          <w:p>
            <w:pPr>
              <w:pStyle w:val="null3"/>
              <w:jc w:val="left"/>
            </w:pPr>
            <w:r>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 xml:space="preserve"> 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代理服务费收费标准：本项目采购代理服务费按照国家计委价格【2002】1980号及发改价格【2003】857号通知规定上（下）浮动幅度（下浮20%）收费，由成交供应商在领取成交通知书时向采购代理机构一次性支付。</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本谈判文件所称的“以上”、“以下”、“内”、“以内”、“不少于”包括本数；所称的“不足”、“低于”、“超过”不包括本数。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一、本谈判文件仅适用于本次竞争性谈判采购项目。</w:t>
      </w:r>
    </w:p>
    <w:p>
      <w:pPr>
        <w:pStyle w:val="null3"/>
        <w:ind w:firstLine="480"/>
        <w:jc w:val="left"/>
      </w:pPr>
      <w:r>
        <w:rPr/>
        <w:t xml:space="preserve">二、本谈判文件由 </w:t>
      </w:r>
      <w:r>
        <w:rPr/>
        <w:t>宣汉县公安局</w:t>
      </w:r>
      <w:r>
        <w:rPr/>
        <w:t xml:space="preserve"> 和 </w:t>
      </w:r>
      <w:r>
        <w:rPr/>
        <w:t>四川志泽建设项目管理有限公司</w:t>
      </w:r>
      <w:r>
        <w:rPr/>
        <w:t xml:space="preserve"> 负责解释。</w:t>
      </w:r>
    </w:p>
    <w:p>
      <w:pPr>
        <w:pStyle w:val="null3"/>
        <w:jc w:val="left"/>
        <w:outlineLvl w:val="3"/>
      </w:pPr>
      <w:r>
        <w:rPr>
          <w:b/>
          <w:sz w:val="24"/>
        </w:rPr>
        <w:t>2.2.2.有关定义</w:t>
      </w:r>
    </w:p>
    <w:p>
      <w:pPr>
        <w:pStyle w:val="null3"/>
        <w:ind w:firstLine="480"/>
        <w:jc w:val="left"/>
      </w:pPr>
      <w:r>
        <w:rPr/>
        <w:t>一、“采购人”是指依法进行政府采购的国家机关、事业单位、团体组织。本次谈判的采购人是</w:t>
      </w:r>
      <w:r>
        <w:rPr/>
        <w:t>宣汉县公安局</w:t>
      </w:r>
      <w:r>
        <w:rPr/>
        <w:t>。</w:t>
      </w:r>
    </w:p>
    <w:p>
      <w:pPr>
        <w:pStyle w:val="null3"/>
        <w:ind w:firstLine="480"/>
        <w:jc w:val="left"/>
      </w:pPr>
      <w:r>
        <w:rPr/>
        <w:t xml:space="preserve">二、“供应商”是指按照 </w:t>
      </w:r>
      <w:r>
        <w:rPr/>
        <w:t>采购公告</w:t>
      </w:r>
      <w:r>
        <w:rPr/>
        <w:t xml:space="preserve"> 规定获取谈判文件，参加采购活动的法人、其他组织或者自然人。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四川志泽建设项目管理有限公司</w:t>
      </w:r>
      <w:r>
        <w:rPr/>
        <w:t>。</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五、“电子评审”是指谈判小组开展资格审查、符合性审查、谈判、推荐成交候选供应商、出具谈判报告等活动。</w:t>
      </w:r>
    </w:p>
    <w:p>
      <w:pPr>
        <w:pStyle w:val="null3"/>
        <w:jc w:val="left"/>
        <w:outlineLvl w:val="2"/>
      </w:pPr>
      <w:r>
        <w:rPr>
          <w:b/>
          <w:sz w:val="28"/>
        </w:rPr>
        <w:t>2.3.谈判文件</w:t>
      </w:r>
    </w:p>
    <w:p>
      <w:pPr>
        <w:pStyle w:val="null3"/>
        <w:jc w:val="left"/>
        <w:outlineLvl w:val="3"/>
      </w:pPr>
      <w:r>
        <w:rPr>
          <w:b/>
          <w:sz w:val="24"/>
        </w:rPr>
        <w:t>2.3.1.谈判文件的构成</w:t>
      </w:r>
    </w:p>
    <w:p>
      <w:pPr>
        <w:pStyle w:val="null3"/>
        <w:ind w:firstLine="480"/>
        <w:jc w:val="left"/>
      </w:pPr>
      <w:r>
        <w:rPr/>
        <w:t>谈判文件由采购人、代理机构编制，是项目采购活动开展的基本依据，主要包括以下内容：</w:t>
      </w:r>
    </w:p>
    <w:p>
      <w:pPr>
        <w:pStyle w:val="null3"/>
        <w:ind w:firstLine="480"/>
        <w:jc w:val="left"/>
      </w:pPr>
      <w:r>
        <w:rPr/>
        <w:t>一、竞争性谈判邀请；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四、谈判过程中可实质性变动的内容；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2.3.2.谈判文件的澄清或者修改</w:t>
      </w:r>
    </w:p>
    <w:p>
      <w:pPr>
        <w:pStyle w:val="null3"/>
        <w:ind w:firstLine="480"/>
        <w:jc w:val="left"/>
      </w:pPr>
      <w:r>
        <w:rPr/>
        <w:t>一、提交首次响应文件截止之日前，采购人或者代理机构可以对已发出的谈判文件进行必要的澄清或者修改。</w:t>
      </w:r>
    </w:p>
    <w:p>
      <w:pPr>
        <w:pStyle w:val="null3"/>
        <w:ind w:firstLine="480"/>
        <w:jc w:val="left"/>
      </w:pPr>
      <w:r>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t>三、供应商根据更正公告、更正信息要求，下载更正后的谈判文件，进行响应文件编制。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除谈判文件中另有规定外，本项目均采用国家法定的计量单位。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并按无效响应处理。该响应报价作为合同价，在合同履行中原则上不得变更。</w:t>
      </w:r>
    </w:p>
    <w:p>
      <w:pPr>
        <w:pStyle w:val="null3"/>
        <w:ind w:firstLine="480"/>
        <w:jc w:val="left"/>
      </w:pPr>
      <w:r>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pPr>
      <w:r>
        <w:rPr>
          <w:b/>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一、供应商应当在提交响应文件截止时间前，通过交易系统完成响应文件提交，成功提交响应文件的，将收到成功提交响应文件的回执单。成功提交响应文件的供应商信息在提交截止时间前，将加密保存。</w:t>
      </w:r>
    </w:p>
    <w:p>
      <w:pPr>
        <w:pStyle w:val="null3"/>
        <w:ind w:firstLine="480"/>
        <w:jc w:val="left"/>
      </w:pPr>
      <w:r>
        <w:rPr/>
        <w:t>未按谈判文件和采购平台操作规范编制、确认、加密、盖章和提交的响应文件，将被拒绝接收。</w:t>
      </w:r>
    </w:p>
    <w:p>
      <w:pPr>
        <w:pStyle w:val="null3"/>
        <w:ind w:firstLine="480"/>
        <w:jc w:val="left"/>
      </w:pPr>
      <w:r>
        <w:rPr/>
        <w:t>二、在提交响应文件截止时间后，代理机构不再接受供应商提交响应文件。供应商应充分考虑影响响应文件提交的各种因素，确保在提交响应文件截止时间前完成提交。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响应文件提交截止时间前，成功提交响应文件的供应商，可以补充、修改或者撤回已提交的响应文件；进行补充、修改的，应当先行撤回已提交的响应文件，补充、修改后重新提交。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outlineLvl w:val="3"/>
      </w:pPr>
      <w:r>
        <w:rPr>
          <w:b/>
          <w:sz w:val="24"/>
        </w:rPr>
        <w:t>2.5.1.1.开启程序</w:t>
      </w:r>
    </w:p>
    <w:p>
      <w:pPr>
        <w:pStyle w:val="null3"/>
        <w:ind w:firstLine="480"/>
        <w:jc w:val="left"/>
      </w:pPr>
      <w:r>
        <w:rPr/>
        <w:t>提交响应文件截止时间后，通过交易系统“开标/开启大厅”在线开启解密响应文件。</w:t>
      </w:r>
    </w:p>
    <w:p>
      <w:pPr>
        <w:pStyle w:val="null3"/>
        <w:jc w:val="left"/>
        <w:outlineLvl w:val="3"/>
      </w:pPr>
      <w:r>
        <w:rPr>
          <w:b/>
          <w:sz w:val="24"/>
        </w:rPr>
        <w:t>2.5.1.2.解密响应文件★</w:t>
      </w:r>
    </w:p>
    <w:p>
      <w:pPr>
        <w:pStyle w:val="null3"/>
        <w:ind w:firstLine="480"/>
        <w:jc w:val="left"/>
      </w:pPr>
      <w:r>
        <w:rPr/>
        <w:t xml:space="preserve">提交响应文件截止时间后，成功提交响应文件的供应商符合谈判文件规定数量的，代理机构将启动响应文件解密程序，解密时间为 </w:t>
      </w:r>
      <w:r>
        <w:rPr/>
        <w:t>30</w:t>
      </w:r>
      <w:r>
        <w:rPr/>
        <w:t xml:space="preserve"> 分钟；供应商应在规定的解密时间内，使用加密响应文件的数字证书进行响应文件解密。除因采购平台系统故障导致供应商未按时完成解密外，供应商未在规定的解密时间内完成解密的，按无效响应处理。</w:t>
      </w:r>
    </w:p>
    <w:p>
      <w:pPr>
        <w:pStyle w:val="null3"/>
        <w:jc w:val="left"/>
        <w:outlineLvl w:val="3"/>
      </w:pPr>
      <w:r>
        <w:rPr>
          <w:b/>
          <w:sz w:val="24"/>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响应文件提交截止时间前的信用记录并保存信用记录结果网页截图，拒绝列入失信被执行人名单、重大税收违法案件当事人名单（重大税收违法失信主体）、政府采购严重违法失信行为记录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详见谈判文件第五章。</w:t>
      </w:r>
    </w:p>
    <w:p>
      <w:pPr>
        <w:pStyle w:val="null3"/>
        <w:jc w:val="left"/>
        <w:outlineLvl w:val="3"/>
      </w:pPr>
      <w:r>
        <w:rPr>
          <w:b/>
          <w:sz w:val="24"/>
        </w:rPr>
        <w:t>2.5.4.成交通知书</w:t>
      </w:r>
    </w:p>
    <w:p>
      <w:pPr>
        <w:pStyle w:val="null3"/>
        <w:ind w:firstLine="480"/>
        <w:jc w:val="left"/>
      </w:pPr>
      <w:r>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承担《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t>三、成交供应商完全遵守《中华人民共和国劳动合同法》有关规定和《中华人民共和国妇女权益保障法》中关于“劳动和社会保障权益”的有关要求。</w:t>
      </w:r>
    </w:p>
    <w:p>
      <w:pPr>
        <w:pStyle w:val="null3"/>
        <w:jc w:val="left"/>
      </w:pPr>
      <w:r>
        <w:rPr>
          <w:b/>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政府采购合同签订之日起2个工作日内，采购人将政府采购合同在四川政府采购网予以公告；政府采购合同签订之日起7个工作日内，采购人将政府采购合同报本级财政部门备案。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安装调试完成</w:t>
      </w:r>
      <w:r>
        <w:rPr/>
        <w:t xml:space="preserve"> ，达到验收条件起 </w:t>
      </w:r>
      <w:r>
        <w:rPr/>
        <w:t>30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采购人按照《中华人民共和国政府采购法》、《中华人民共和国政府采购法实施条例》和《财政部关于进一步加强政府采购需求和履约验收管理的指导意见》（财库[2016]205号）的要求进行验收。</w:t>
      </w:r>
    </w:p>
    <w:p>
      <w:pPr>
        <w:pStyle w:val="null3"/>
        <w:ind w:firstLine="480"/>
        <w:jc w:val="left"/>
      </w:pPr>
      <w:r>
        <w:rPr/>
        <w:t>九、技术履约验收内容：</w:t>
      </w:r>
    </w:p>
    <w:p>
      <w:pPr>
        <w:pStyle w:val="null3"/>
        <w:ind w:firstLine="480"/>
        <w:jc w:val="left"/>
      </w:pPr>
      <w:r>
        <w:rPr/>
        <w:t>采购包1：</w:t>
      </w:r>
      <w:r>
        <w:rPr/>
        <w:t>采购人按照《中华人民共和国政府采购法》、《中华人民共和国政府采购法实施条例》和《财政部关于进一步加强政府采购需求和履约验收管理的指导意见》（财库[2016]205号）的要求进行验收。</w:t>
      </w:r>
    </w:p>
    <w:p>
      <w:pPr>
        <w:pStyle w:val="null3"/>
        <w:ind w:firstLine="480"/>
        <w:jc w:val="left"/>
      </w:pPr>
      <w:r>
        <w:rPr/>
        <w:t>十、商务履约验收内容：</w:t>
      </w:r>
    </w:p>
    <w:p>
      <w:pPr>
        <w:pStyle w:val="null3"/>
        <w:ind w:firstLine="480"/>
        <w:jc w:val="left"/>
      </w:pPr>
      <w:r>
        <w:rPr/>
        <w:t>采购包1：</w:t>
      </w:r>
      <w:r>
        <w:rPr/>
        <w:t>采购人按照《中华人民共和国政府采购法》、《中华人民共和国政府采购法实施条例》和《财政部关于进一步加强政府采购需求和履约验收管理的指导意见》（财库[2016]205号）的要求进行验收。</w:t>
      </w:r>
    </w:p>
    <w:p>
      <w:pPr>
        <w:pStyle w:val="null3"/>
        <w:ind w:firstLine="480"/>
        <w:jc w:val="left"/>
      </w:pPr>
      <w:r>
        <w:rPr/>
        <w:t>十一、履约验收标准：</w:t>
      </w:r>
    </w:p>
    <w:p>
      <w:pPr>
        <w:pStyle w:val="null3"/>
        <w:ind w:firstLine="480"/>
        <w:jc w:val="left"/>
      </w:pPr>
      <w:r>
        <w:rPr/>
        <w:t>采购包1：</w:t>
      </w:r>
      <w:r>
        <w:rPr/>
        <w:t>采购人按照《中华人民共和国政府采购法》、《中华人民共和国政府采购法实施条例》和《财政部关于进一步加强政府采购需求和履约验收管理的指导意见》（财库[2016]205号）的要求进行验收。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任何单位和个人不得非法干预、影响评审过程和结果。</w:t>
      </w:r>
    </w:p>
    <w:p>
      <w:pPr>
        <w:pStyle w:val="null3"/>
        <w:jc w:val="left"/>
        <w:outlineLvl w:val="3"/>
      </w:pPr>
      <w:r>
        <w:rPr>
          <w:b/>
          <w:sz w:val="24"/>
        </w:rPr>
        <w:t>2.7.2.供应商不得具有的情形</w:t>
      </w:r>
    </w:p>
    <w:p>
      <w:pPr>
        <w:pStyle w:val="null3"/>
        <w:ind w:firstLine="480"/>
        <w:jc w:val="left"/>
      </w:pPr>
      <w:r>
        <w:rPr/>
        <w:t>供应商参加谈判不得有下列情形：</w:t>
      </w:r>
    </w:p>
    <w:p>
      <w:pPr>
        <w:pStyle w:val="null3"/>
        <w:ind w:firstLine="480"/>
        <w:jc w:val="left"/>
      </w:pPr>
      <w:r>
        <w:rPr/>
        <w:t>一、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二、提供虚假材料谋取成交；</w:t>
      </w:r>
    </w:p>
    <w:p>
      <w:pPr>
        <w:pStyle w:val="null3"/>
        <w:ind w:firstLine="480"/>
        <w:jc w:val="left"/>
      </w:pPr>
      <w:r>
        <w:rPr/>
        <w:t>三、采取不正当手段诋毁、排挤其他供应商；</w:t>
      </w:r>
    </w:p>
    <w:p>
      <w:pPr>
        <w:pStyle w:val="null3"/>
        <w:ind w:firstLine="480"/>
        <w:jc w:val="left"/>
      </w:pPr>
      <w:r>
        <w:rPr/>
        <w:t>四、与采购人或者代理机构、其他供应商恶意串通；</w:t>
      </w:r>
    </w:p>
    <w:p>
      <w:pPr>
        <w:pStyle w:val="null3"/>
        <w:ind w:firstLine="480"/>
        <w:jc w:val="left"/>
      </w:pPr>
      <w:r>
        <w:rPr/>
        <w:t>五、向采购人或者代理机构、谈判小组成员行贿或者提供其他不正当利益；</w:t>
      </w:r>
    </w:p>
    <w:p>
      <w:pPr>
        <w:pStyle w:val="null3"/>
        <w:ind w:firstLine="480"/>
        <w:jc w:val="left"/>
      </w:pPr>
      <w:r>
        <w:rPr/>
        <w:t>六、成交后无正当理由拒不与采购人签订政府采购合同；</w:t>
      </w:r>
    </w:p>
    <w:p>
      <w:pPr>
        <w:pStyle w:val="null3"/>
        <w:ind w:firstLine="480"/>
        <w:jc w:val="left"/>
      </w:pPr>
      <w:r>
        <w:rPr/>
        <w:t>七、未按照谈判文件确定的事项签订政府采购合同；</w:t>
      </w:r>
    </w:p>
    <w:p>
      <w:pPr>
        <w:pStyle w:val="null3"/>
        <w:ind w:firstLine="480"/>
        <w:jc w:val="left"/>
      </w:pPr>
      <w:r>
        <w:rPr/>
        <w:t>八、将政府采购合同转包或者违规分包；</w:t>
      </w:r>
    </w:p>
    <w:p>
      <w:pPr>
        <w:pStyle w:val="null3"/>
        <w:ind w:firstLine="480"/>
        <w:jc w:val="left"/>
      </w:pPr>
      <w:r>
        <w:rPr/>
        <w:t>九、提供假冒伪劣产品；</w:t>
      </w:r>
    </w:p>
    <w:p>
      <w:pPr>
        <w:pStyle w:val="null3"/>
        <w:ind w:firstLine="480"/>
        <w:jc w:val="left"/>
      </w:pPr>
      <w:r>
        <w:rPr/>
        <w:t>十、擅自变更、中止或者终止政府采购合同；</w:t>
      </w:r>
    </w:p>
    <w:p>
      <w:pPr>
        <w:pStyle w:val="null3"/>
        <w:ind w:firstLine="480"/>
        <w:jc w:val="left"/>
      </w:pPr>
      <w:r>
        <w:rPr/>
        <w:t>十一、拒绝有关部门的监督检查或者向监督检查部门提供虚假情况；</w:t>
      </w:r>
    </w:p>
    <w:p>
      <w:pPr>
        <w:pStyle w:val="null3"/>
        <w:ind w:firstLine="480"/>
        <w:jc w:val="left"/>
      </w:pPr>
      <w:r>
        <w:rPr/>
        <w:t>十二、法律法规规定的其他禁止情形。</w:t>
      </w:r>
    </w:p>
    <w:p>
      <w:pPr>
        <w:pStyle w:val="null3"/>
        <w:ind w:firstLine="480"/>
        <w:jc w:val="left"/>
      </w:pPr>
      <w:r>
        <w:rPr/>
        <w:t>供应商有前述一至五条情形之一的，作无效响应处理。成交供应商有前述一至五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根据委托代理协议约定，供应商对谈判文件中采购需求的询问、质疑由 </w:t>
      </w:r>
      <w:r>
        <w:rPr/>
        <w:t>宣汉县公安局</w:t>
      </w:r>
      <w:r>
        <w:rPr/>
        <w:t xml:space="preserve"> 负责答复；供应商对除采购需求外的谈判文件的询问、质疑由 </w:t>
      </w:r>
      <w:r>
        <w:rPr/>
        <w:t>四川志泽建设项目管理有限公司</w:t>
      </w:r>
      <w:r>
        <w:rPr/>
        <w:t xml:space="preserve"> 负责答复；供应商对采购过程、采购结果的询问、质疑由 </w:t>
      </w:r>
      <w:r>
        <w:rPr/>
        <w:t>四川志泽建设项目管理有限公司</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答复主体：代理机构</w:t>
      </w:r>
    </w:p>
    <w:p>
      <w:pPr>
        <w:pStyle w:val="null3"/>
        <w:jc w:val="left"/>
      </w:pPr>
      <w:r>
        <w:rPr/>
        <w:t>联系人：徐先生</w:t>
      </w:r>
    </w:p>
    <w:p>
      <w:pPr>
        <w:pStyle w:val="null3"/>
        <w:jc w:val="left"/>
      </w:pPr>
      <w:r>
        <w:rPr/>
        <w:t>联系电话：18502821112</w:t>
      </w:r>
    </w:p>
    <w:p>
      <w:pPr>
        <w:pStyle w:val="null3"/>
        <w:jc w:val="left"/>
      </w:pPr>
      <w:r>
        <w:rPr/>
        <w:t>地址：四川省成都市成华区双林路44号</w:t>
      </w:r>
    </w:p>
    <w:p>
      <w:pPr>
        <w:pStyle w:val="null3"/>
        <w:jc w:val="left"/>
      </w:pPr>
      <w:r>
        <w:rPr/>
        <w:t>邮编：610051</w:t>
      </w:r>
    </w:p>
    <w:p>
      <w:pPr>
        <w:pStyle w:val="null3"/>
        <w:ind w:firstLine="480"/>
        <w:jc w:val="left"/>
      </w:pPr>
      <w:r>
        <w:rPr/>
        <w:t>三、供应商提出的询问，应当明确询问事项，如以书面形式提出的，应由供应商签字并加盖公章。</w:t>
      </w:r>
    </w:p>
    <w:p>
      <w:pPr>
        <w:pStyle w:val="null3"/>
        <w:ind w:firstLine="480"/>
        <w:jc w:val="left"/>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left"/>
      </w:pPr>
      <w:r>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（一）对可以质疑的谈判文件提出质疑的，为收到谈判文件之日或者谈判文件公告期限届满之日；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（五）针对质疑事项必要的证明材料（针对谈判文件提出的质疑，需提交从交易系统获取的谈判文件回执单）。</w:t>
      </w:r>
    </w:p>
    <w:p>
      <w:pPr>
        <w:pStyle w:val="null3"/>
        <w:ind w:firstLine="480"/>
        <w:jc w:val="left"/>
      </w:pPr>
      <w:r>
        <w:rPr/>
        <w:t>注：根据《中华人民共和国政府采购法》的规定，供应商质疑不得超出谈判文件、采购过程、采购结果的范围。</w:t>
      </w:r>
    </w:p>
    <w:p>
      <w:pPr>
        <w:pStyle w:val="null3"/>
        <w:ind w:firstLine="480"/>
        <w:jc w:val="left"/>
      </w:pPr>
      <w:r>
        <w:rPr/>
        <w:t>七、供应商对采购人或者代理机构的质疑答复不满意，或者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b/>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群或者开评标专线电话进行反馈。</w:t>
      </w:r>
    </w:p>
    <w:p>
      <w:pPr>
        <w:pStyle w:val="null3"/>
        <w:ind w:firstLine="480"/>
        <w:jc w:val="left"/>
      </w:pPr>
      <w:r>
        <w:rPr/>
        <w:t>平台运维单位负责采购平台系统故障的排查认定，对认定为采购平台系统故障的，通过四川政府采购网发布运维通知，明确故障类型、故障期间、影响范围、处理意见。故障排除后，采购人、代理机构应当依据系统故障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采购人或者代理机构应当在谈判文件中明确线下开展采购活动的规则和方式，不得对供应商实行差别待遇或者歧视性待遇。线下采购活动应当全过程录音录像，形成书面评审记录上传至交易系统。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3.1.采购项目概况</w:t>
      </w:r>
    </w:p>
    <w:p>
      <w:pPr>
        <w:pStyle w:val="null3"/>
        <w:ind w:firstLine="480"/>
        <w:jc w:val="left"/>
      </w:pPr>
      <w:r>
        <w:rPr/>
        <w:t>购买警用无人机自动值守机巢一套、警用多功能无人机一套、警用航拍无人机19套。</w:t>
      </w:r>
    </w:p>
    <w:p>
      <w:pPr>
        <w:pStyle w:val="null3"/>
        <w:jc w:val="left"/>
        <w:outlineLvl w:val="2"/>
      </w:pPr>
      <w:r>
        <w:rPr>
          <w:b/>
          <w:sz w:val="28"/>
        </w:rPr>
        <w:t>3.2.采购内容</w:t>
      </w:r>
    </w:p>
    <w:p>
      <w:pPr>
        <w:pStyle w:val="null3"/>
        <w:jc w:val="left"/>
      </w:pPr>
      <w:r>
        <w:rPr/>
        <w:t>采购包1：</w:t>
      </w:r>
    </w:p>
    <w:p>
      <w:pPr>
        <w:pStyle w:val="null3"/>
        <w:jc w:val="left"/>
      </w:pPr>
      <w:r>
        <w:rPr/>
        <w:t>采购包预算金额（元）: 559,500.00</w:t>
      </w:r>
    </w:p>
    <w:p>
      <w:pPr>
        <w:pStyle w:val="null3"/>
        <w:jc w:val="left"/>
      </w:pPr>
      <w:r>
        <w:rPr/>
        <w:t>采购包最高限价（元）: 550,000.00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无人机</w:t>
            </w:r>
          </w:p>
        </w:tc>
        <w:tc>
          <w:tcPr>
            <w:tcW w:type="dxa" w:w="821"/>
          </w:tcPr>
          <w:p>
            <w:pPr>
              <w:pStyle w:val="null3"/>
              <w:jc w:val="left"/>
            </w:pPr>
            <w:r>
              <w:rPr/>
              <w:t>自动值守机巢</w:t>
            </w:r>
          </w:p>
        </w:tc>
        <w:tc>
          <w:tcPr>
            <w:tcW w:type="dxa" w:w="821"/>
          </w:tcPr>
          <w:p>
            <w:pPr>
              <w:pStyle w:val="null3"/>
              <w:jc w:val="right"/>
            </w:pPr>
            <w:r>
              <w:rPr/>
              <w:t>1.00（套）</w:t>
            </w:r>
          </w:p>
        </w:tc>
        <w:tc>
          <w:tcPr>
            <w:tcW w:type="dxa" w:w="821"/>
          </w:tcPr>
          <w:p>
            <w:pPr>
              <w:pStyle w:val="null3"/>
              <w:jc w:val="right"/>
            </w:pPr>
            <w:r>
              <w:rPr/>
              <w:t>86,000.00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无人机</w:t>
            </w:r>
          </w:p>
        </w:tc>
        <w:tc>
          <w:tcPr>
            <w:tcW w:type="dxa" w:w="821"/>
          </w:tcPr>
          <w:p>
            <w:pPr>
              <w:pStyle w:val="null3"/>
              <w:jc w:val="left"/>
            </w:pPr>
            <w:r>
              <w:rPr/>
              <w:t>喊话灯</w:t>
            </w:r>
          </w:p>
        </w:tc>
        <w:tc>
          <w:tcPr>
            <w:tcW w:type="dxa" w:w="821"/>
          </w:tcPr>
          <w:p>
            <w:pPr>
              <w:pStyle w:val="null3"/>
              <w:jc w:val="right"/>
            </w:pPr>
            <w:r>
              <w:rPr/>
              <w:t>1.00（套）</w:t>
            </w:r>
          </w:p>
        </w:tc>
        <w:tc>
          <w:tcPr>
            <w:tcW w:type="dxa" w:w="821"/>
          </w:tcPr>
          <w:p>
            <w:pPr>
              <w:pStyle w:val="null3"/>
              <w:jc w:val="right"/>
            </w:pPr>
            <w:r>
              <w:rPr/>
              <w:t>8,200.00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无人机</w:t>
            </w:r>
          </w:p>
        </w:tc>
        <w:tc>
          <w:tcPr>
            <w:tcW w:type="dxa" w:w="821"/>
          </w:tcPr>
          <w:p>
            <w:pPr>
              <w:pStyle w:val="null3"/>
              <w:jc w:val="left"/>
            </w:pPr>
            <w:r>
              <w:rPr/>
              <w:t>耗材（电池等）</w:t>
            </w:r>
          </w:p>
        </w:tc>
        <w:tc>
          <w:tcPr>
            <w:tcW w:type="dxa" w:w="821"/>
          </w:tcPr>
          <w:p>
            <w:pPr>
              <w:pStyle w:val="null3"/>
              <w:jc w:val="right"/>
            </w:pPr>
            <w:r>
              <w:rPr/>
              <w:t>4.00（块）</w:t>
            </w:r>
          </w:p>
        </w:tc>
        <w:tc>
          <w:tcPr>
            <w:tcW w:type="dxa" w:w="821"/>
          </w:tcPr>
          <w:p>
            <w:pPr>
              <w:pStyle w:val="null3"/>
              <w:jc w:val="right"/>
            </w:pPr>
            <w:r>
              <w:rPr/>
              <w:t>8,800.00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无人机</w:t>
            </w:r>
          </w:p>
        </w:tc>
        <w:tc>
          <w:tcPr>
            <w:tcW w:type="dxa" w:w="821"/>
          </w:tcPr>
          <w:p>
            <w:pPr>
              <w:pStyle w:val="null3"/>
              <w:jc w:val="left"/>
            </w:pPr>
            <w:r>
              <w:rPr/>
              <w:t>保险（1台机损+三者100万）</w:t>
            </w:r>
          </w:p>
        </w:tc>
        <w:tc>
          <w:tcPr>
            <w:tcW w:type="dxa" w:w="821"/>
          </w:tcPr>
          <w:p>
            <w:pPr>
              <w:pStyle w:val="null3"/>
              <w:jc w:val="right"/>
            </w:pPr>
            <w:r>
              <w:rPr/>
              <w:t>1.00（年）</w:t>
            </w:r>
          </w:p>
        </w:tc>
        <w:tc>
          <w:tcPr>
            <w:tcW w:type="dxa" w:w="821"/>
          </w:tcPr>
          <w:p>
            <w:pPr>
              <w:pStyle w:val="null3"/>
              <w:jc w:val="right"/>
            </w:pPr>
            <w:r>
              <w:rPr/>
              <w:t>6,800.00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无人机</w:t>
            </w:r>
          </w:p>
        </w:tc>
        <w:tc>
          <w:tcPr>
            <w:tcW w:type="dxa" w:w="821"/>
          </w:tcPr>
          <w:p>
            <w:pPr>
              <w:pStyle w:val="null3"/>
              <w:jc w:val="left"/>
            </w:pPr>
            <w:r>
              <w:rPr/>
              <w:t>基建+场地勘测+安装部署</w:t>
            </w:r>
          </w:p>
        </w:tc>
        <w:tc>
          <w:tcPr>
            <w:tcW w:type="dxa" w:w="821"/>
          </w:tcPr>
          <w:p>
            <w:pPr>
              <w:pStyle w:val="null3"/>
              <w:jc w:val="right"/>
            </w:pPr>
            <w:r>
              <w:rPr/>
              <w:t>1.00（台）</w:t>
            </w:r>
          </w:p>
        </w:tc>
        <w:tc>
          <w:tcPr>
            <w:tcW w:type="dxa" w:w="821"/>
          </w:tcPr>
          <w:p>
            <w:pPr>
              <w:pStyle w:val="null3"/>
              <w:jc w:val="right"/>
            </w:pPr>
            <w:r>
              <w:rPr/>
              <w:t>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6</w:t>
            </w:r>
          </w:p>
        </w:tc>
        <w:tc>
          <w:tcPr>
            <w:tcW w:type="dxa" w:w="821"/>
          </w:tcPr>
          <w:p>
            <w:pPr>
              <w:pStyle w:val="null3"/>
              <w:jc w:val="left"/>
            </w:pPr>
            <w:r>
              <w:rPr/>
              <w:t>无人机</w:t>
            </w:r>
          </w:p>
        </w:tc>
        <w:tc>
          <w:tcPr>
            <w:tcW w:type="dxa" w:w="821"/>
          </w:tcPr>
          <w:p>
            <w:pPr>
              <w:pStyle w:val="null3"/>
              <w:jc w:val="left"/>
            </w:pPr>
            <w:r>
              <w:rPr/>
              <w:t>机巢巡防实战平台（1台/年）</w:t>
            </w:r>
          </w:p>
        </w:tc>
        <w:tc>
          <w:tcPr>
            <w:tcW w:type="dxa" w:w="821"/>
          </w:tcPr>
          <w:p>
            <w:pPr>
              <w:pStyle w:val="null3"/>
              <w:jc w:val="right"/>
            </w:pPr>
            <w:r>
              <w:rPr/>
              <w:t>1.00（年）</w:t>
            </w:r>
          </w:p>
        </w:tc>
        <w:tc>
          <w:tcPr>
            <w:tcW w:type="dxa" w:w="821"/>
          </w:tcPr>
          <w:p>
            <w:pPr>
              <w:pStyle w:val="null3"/>
              <w:jc w:val="right"/>
            </w:pPr>
            <w:r>
              <w:rPr/>
              <w:t>33,500.00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7</w:t>
            </w:r>
          </w:p>
        </w:tc>
        <w:tc>
          <w:tcPr>
            <w:tcW w:type="dxa" w:w="821"/>
          </w:tcPr>
          <w:p>
            <w:pPr>
              <w:pStyle w:val="null3"/>
              <w:jc w:val="left"/>
            </w:pPr>
            <w:r>
              <w:rPr/>
              <w:t>无人机</w:t>
            </w:r>
          </w:p>
        </w:tc>
        <w:tc>
          <w:tcPr>
            <w:tcW w:type="dxa" w:w="821"/>
          </w:tcPr>
          <w:p>
            <w:pPr>
              <w:pStyle w:val="null3"/>
              <w:jc w:val="left"/>
            </w:pPr>
            <w:r>
              <w:rPr/>
              <w:t>警用多功能无人机</w:t>
            </w:r>
          </w:p>
        </w:tc>
        <w:tc>
          <w:tcPr>
            <w:tcW w:type="dxa" w:w="821"/>
          </w:tcPr>
          <w:p>
            <w:pPr>
              <w:pStyle w:val="null3"/>
              <w:jc w:val="right"/>
            </w:pPr>
            <w:r>
              <w:rPr/>
              <w:t>1.00（套）</w:t>
            </w:r>
          </w:p>
        </w:tc>
        <w:tc>
          <w:tcPr>
            <w:tcW w:type="dxa" w:w="821"/>
          </w:tcPr>
          <w:p>
            <w:pPr>
              <w:pStyle w:val="null3"/>
              <w:jc w:val="right"/>
            </w:pPr>
            <w:r>
              <w:rPr/>
              <w:t>77,600.00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8</w:t>
            </w:r>
          </w:p>
        </w:tc>
        <w:tc>
          <w:tcPr>
            <w:tcW w:type="dxa" w:w="821"/>
          </w:tcPr>
          <w:p>
            <w:pPr>
              <w:pStyle w:val="null3"/>
              <w:jc w:val="left"/>
            </w:pPr>
            <w:r>
              <w:rPr/>
              <w:t>无人机</w:t>
            </w:r>
          </w:p>
        </w:tc>
        <w:tc>
          <w:tcPr>
            <w:tcW w:type="dxa" w:w="821"/>
          </w:tcPr>
          <w:p>
            <w:pPr>
              <w:pStyle w:val="null3"/>
              <w:jc w:val="left"/>
            </w:pPr>
            <w:r>
              <w:rPr/>
              <w:t>多传感云台相机</w:t>
            </w:r>
          </w:p>
        </w:tc>
        <w:tc>
          <w:tcPr>
            <w:tcW w:type="dxa" w:w="821"/>
          </w:tcPr>
          <w:p>
            <w:pPr>
              <w:pStyle w:val="null3"/>
              <w:jc w:val="right"/>
            </w:pPr>
            <w:r>
              <w:rPr/>
              <w:t>1.00（台）</w:t>
            </w:r>
          </w:p>
        </w:tc>
        <w:tc>
          <w:tcPr>
            <w:tcW w:type="dxa" w:w="821"/>
          </w:tcPr>
          <w:p>
            <w:pPr>
              <w:pStyle w:val="null3"/>
              <w:jc w:val="right"/>
            </w:pPr>
            <w:r>
              <w:rPr/>
              <w:t>83,600.00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9</w:t>
            </w:r>
          </w:p>
        </w:tc>
        <w:tc>
          <w:tcPr>
            <w:tcW w:type="dxa" w:w="821"/>
          </w:tcPr>
          <w:p>
            <w:pPr>
              <w:pStyle w:val="null3"/>
              <w:jc w:val="left"/>
            </w:pPr>
            <w:r>
              <w:rPr/>
              <w:t>无人机</w:t>
            </w:r>
          </w:p>
        </w:tc>
        <w:tc>
          <w:tcPr>
            <w:tcW w:type="dxa" w:w="821"/>
          </w:tcPr>
          <w:p>
            <w:pPr>
              <w:pStyle w:val="null3"/>
              <w:jc w:val="left"/>
            </w:pPr>
            <w:r>
              <w:rPr/>
              <w:t>机载喊话器</w:t>
            </w:r>
          </w:p>
        </w:tc>
        <w:tc>
          <w:tcPr>
            <w:tcW w:type="dxa" w:w="821"/>
          </w:tcPr>
          <w:p>
            <w:pPr>
              <w:pStyle w:val="null3"/>
              <w:jc w:val="right"/>
            </w:pPr>
            <w:r>
              <w:rPr/>
              <w:t>1.00（个）</w:t>
            </w:r>
          </w:p>
        </w:tc>
        <w:tc>
          <w:tcPr>
            <w:tcW w:type="dxa" w:w="821"/>
          </w:tcPr>
          <w:p>
            <w:pPr>
              <w:pStyle w:val="null3"/>
              <w:jc w:val="right"/>
            </w:pPr>
            <w:r>
              <w:rPr/>
              <w:t>15,000.00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10</w:t>
            </w:r>
          </w:p>
        </w:tc>
        <w:tc>
          <w:tcPr>
            <w:tcW w:type="dxa" w:w="821"/>
          </w:tcPr>
          <w:p>
            <w:pPr>
              <w:pStyle w:val="null3"/>
              <w:jc w:val="left"/>
            </w:pPr>
            <w:r>
              <w:rPr/>
              <w:t>无人机</w:t>
            </w:r>
          </w:p>
        </w:tc>
        <w:tc>
          <w:tcPr>
            <w:tcW w:type="dxa" w:w="821"/>
          </w:tcPr>
          <w:p>
            <w:pPr>
              <w:pStyle w:val="null3"/>
              <w:jc w:val="left"/>
            </w:pPr>
            <w:r>
              <w:rPr/>
              <w:t>机载抛投器</w:t>
            </w:r>
          </w:p>
        </w:tc>
        <w:tc>
          <w:tcPr>
            <w:tcW w:type="dxa" w:w="821"/>
          </w:tcPr>
          <w:p>
            <w:pPr>
              <w:pStyle w:val="null3"/>
              <w:jc w:val="right"/>
            </w:pPr>
            <w:r>
              <w:rPr/>
              <w:t>1.00（个）</w:t>
            </w:r>
          </w:p>
        </w:tc>
        <w:tc>
          <w:tcPr>
            <w:tcW w:type="dxa" w:w="821"/>
          </w:tcPr>
          <w:p>
            <w:pPr>
              <w:pStyle w:val="null3"/>
              <w:jc w:val="right"/>
            </w:pPr>
            <w:r>
              <w:rPr/>
              <w:t>5,800.00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11</w:t>
            </w:r>
          </w:p>
        </w:tc>
        <w:tc>
          <w:tcPr>
            <w:tcW w:type="dxa" w:w="821"/>
          </w:tcPr>
          <w:p>
            <w:pPr>
              <w:pStyle w:val="null3"/>
              <w:jc w:val="left"/>
            </w:pPr>
            <w:r>
              <w:rPr/>
              <w:t>无人机</w:t>
            </w:r>
          </w:p>
        </w:tc>
        <w:tc>
          <w:tcPr>
            <w:tcW w:type="dxa" w:w="821"/>
          </w:tcPr>
          <w:p>
            <w:pPr>
              <w:pStyle w:val="null3"/>
              <w:jc w:val="left"/>
            </w:pPr>
            <w:r>
              <w:rPr/>
              <w:t>机载照明灯</w:t>
            </w:r>
          </w:p>
        </w:tc>
        <w:tc>
          <w:tcPr>
            <w:tcW w:type="dxa" w:w="821"/>
          </w:tcPr>
          <w:p>
            <w:pPr>
              <w:pStyle w:val="null3"/>
              <w:jc w:val="right"/>
            </w:pPr>
            <w:r>
              <w:rPr/>
              <w:t>1.00（台）</w:t>
            </w:r>
          </w:p>
        </w:tc>
        <w:tc>
          <w:tcPr>
            <w:tcW w:type="dxa" w:w="821"/>
          </w:tcPr>
          <w:p>
            <w:pPr>
              <w:pStyle w:val="null3"/>
              <w:jc w:val="right"/>
            </w:pPr>
            <w:r>
              <w:rPr/>
              <w:t>18,600.00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12</w:t>
            </w:r>
          </w:p>
        </w:tc>
        <w:tc>
          <w:tcPr>
            <w:tcW w:type="dxa" w:w="821"/>
          </w:tcPr>
          <w:p>
            <w:pPr>
              <w:pStyle w:val="null3"/>
              <w:jc w:val="left"/>
            </w:pPr>
            <w:r>
              <w:rPr/>
              <w:t>无人机</w:t>
            </w:r>
          </w:p>
        </w:tc>
        <w:tc>
          <w:tcPr>
            <w:tcW w:type="dxa" w:w="821"/>
          </w:tcPr>
          <w:p>
            <w:pPr>
              <w:pStyle w:val="null3"/>
              <w:jc w:val="left"/>
            </w:pPr>
            <w:r>
              <w:rPr/>
              <w:t>智能电池</w:t>
            </w:r>
          </w:p>
        </w:tc>
        <w:tc>
          <w:tcPr>
            <w:tcW w:type="dxa" w:w="821"/>
          </w:tcPr>
          <w:p>
            <w:pPr>
              <w:pStyle w:val="null3"/>
              <w:jc w:val="right"/>
            </w:pPr>
            <w:r>
              <w:rPr/>
              <w:t>3.00（组）</w:t>
            </w:r>
          </w:p>
        </w:tc>
        <w:tc>
          <w:tcPr>
            <w:tcW w:type="dxa" w:w="821"/>
          </w:tcPr>
          <w:p>
            <w:pPr>
              <w:pStyle w:val="null3"/>
              <w:jc w:val="right"/>
            </w:pPr>
            <w:r>
              <w:rPr/>
              <w:t>24,000.00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13</w:t>
            </w:r>
          </w:p>
        </w:tc>
        <w:tc>
          <w:tcPr>
            <w:tcW w:type="dxa" w:w="821"/>
          </w:tcPr>
          <w:p>
            <w:pPr>
              <w:pStyle w:val="null3"/>
              <w:jc w:val="left"/>
            </w:pPr>
            <w:r>
              <w:rPr/>
              <w:t>无人机</w:t>
            </w:r>
          </w:p>
        </w:tc>
        <w:tc>
          <w:tcPr>
            <w:tcW w:type="dxa" w:w="821"/>
          </w:tcPr>
          <w:p>
            <w:pPr>
              <w:pStyle w:val="null3"/>
              <w:jc w:val="left"/>
            </w:pPr>
            <w:r>
              <w:rPr/>
              <w:t>无人机保险（机损+三者）</w:t>
            </w:r>
          </w:p>
        </w:tc>
        <w:tc>
          <w:tcPr>
            <w:tcW w:type="dxa" w:w="821"/>
          </w:tcPr>
          <w:p>
            <w:pPr>
              <w:pStyle w:val="null3"/>
              <w:jc w:val="right"/>
            </w:pPr>
            <w:r>
              <w:rPr/>
              <w:t>1.00（年）</w:t>
            </w:r>
          </w:p>
        </w:tc>
        <w:tc>
          <w:tcPr>
            <w:tcW w:type="dxa" w:w="821"/>
          </w:tcPr>
          <w:p>
            <w:pPr>
              <w:pStyle w:val="null3"/>
              <w:jc w:val="right"/>
            </w:pPr>
            <w:r>
              <w:rPr/>
              <w:t>11,800.00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14</w:t>
            </w:r>
          </w:p>
        </w:tc>
        <w:tc>
          <w:tcPr>
            <w:tcW w:type="dxa" w:w="821"/>
          </w:tcPr>
          <w:p>
            <w:pPr>
              <w:pStyle w:val="null3"/>
              <w:jc w:val="left"/>
            </w:pPr>
            <w:r>
              <w:rPr/>
              <w:t>无人机</w:t>
            </w:r>
          </w:p>
        </w:tc>
        <w:tc>
          <w:tcPr>
            <w:tcW w:type="dxa" w:w="821"/>
          </w:tcPr>
          <w:p>
            <w:pPr>
              <w:pStyle w:val="null3"/>
              <w:jc w:val="left"/>
            </w:pPr>
            <w:r>
              <w:rPr/>
              <w:t>警用单兵航拍无人机</w:t>
            </w:r>
          </w:p>
        </w:tc>
        <w:tc>
          <w:tcPr>
            <w:tcW w:type="dxa" w:w="821"/>
          </w:tcPr>
          <w:p>
            <w:pPr>
              <w:pStyle w:val="null3"/>
              <w:jc w:val="right"/>
            </w:pPr>
            <w:r>
              <w:rPr/>
              <w:t>19.00（套）</w:t>
            </w:r>
          </w:p>
        </w:tc>
        <w:tc>
          <w:tcPr>
            <w:tcW w:type="dxa" w:w="821"/>
          </w:tcPr>
          <w:p>
            <w:pPr>
              <w:pStyle w:val="null3"/>
              <w:jc w:val="right"/>
            </w:pPr>
            <w:r>
              <w:rPr/>
              <w:t>165,300.00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left"/>
            </w:pPr>
            <w:r>
              <w:rPr/>
              <w:t>序号</w:t>
            </w:r>
          </w:p>
        </w:tc>
        <w:tc>
          <w:tcPr>
            <w:tcW w:type="dxa" w:w="1759"/>
          </w:tcPr>
          <w:p>
            <w:pPr>
              <w:pStyle w:val="null3"/>
              <w:jc w:val="left"/>
            </w:pPr>
            <w:r>
              <w:rPr/>
              <w:t>报价内容</w:t>
            </w:r>
          </w:p>
        </w:tc>
        <w:tc>
          <w:tcPr>
            <w:tcW w:type="dxa" w:w="977"/>
          </w:tcPr>
          <w:p>
            <w:pPr>
              <w:pStyle w:val="null3"/>
              <w:jc w:val="left"/>
            </w:pPr>
            <w:r>
              <w:rPr/>
              <w:t>计量单位</w:t>
            </w:r>
          </w:p>
        </w:tc>
        <w:tc>
          <w:tcPr>
            <w:tcW w:type="dxa" w:w="977"/>
          </w:tcPr>
          <w:p>
            <w:pPr>
              <w:pStyle w:val="null3"/>
              <w:jc w:val="left"/>
            </w:pPr>
            <w:r>
              <w:rPr/>
              <w:t>报价单位</w:t>
            </w:r>
          </w:p>
        </w:tc>
        <w:tc>
          <w:tcPr>
            <w:tcW w:type="dxa" w:w="1466"/>
          </w:tcPr>
          <w:p>
            <w:pPr>
              <w:pStyle w:val="null3"/>
              <w:jc w:val="left"/>
            </w:pPr>
            <w:r>
              <w:rPr/>
              <w:t>最高限价</w:t>
            </w:r>
          </w:p>
        </w:tc>
        <w:tc>
          <w:tcPr>
            <w:tcW w:type="dxa" w:w="977"/>
          </w:tcPr>
          <w:p>
            <w:pPr>
              <w:pStyle w:val="null3"/>
              <w:jc w:val="left"/>
            </w:pPr>
            <w:r>
              <w:rPr/>
              <w:t>价款形式</w:t>
            </w:r>
          </w:p>
        </w:tc>
        <w:tc>
          <w:tcPr>
            <w:tcW w:type="dxa" w:w="1466"/>
          </w:tcPr>
          <w:p>
            <w:pPr>
              <w:pStyle w:val="null3"/>
              <w:jc w:val="left"/>
            </w:pPr>
            <w:r>
              <w:rPr/>
              <w:t>报价说明</w:t>
            </w:r>
          </w:p>
        </w:tc>
      </w:tr>
      <w:tr>
        <w:tc>
          <w:tcPr>
            <w:tcW w:type="dxa" w:w="684"/>
          </w:tcPr>
          <w:p>
            <w:pPr>
              <w:pStyle w:val="null3"/>
              <w:jc w:val="left"/>
            </w:pPr>
            <w:r>
              <w:rPr/>
              <w:t>1</w:t>
            </w:r>
          </w:p>
        </w:tc>
        <w:tc>
          <w:tcPr>
            <w:tcW w:type="dxa" w:w="1759"/>
          </w:tcPr>
          <w:p>
            <w:pPr>
              <w:pStyle w:val="null3"/>
              <w:jc w:val="left"/>
            </w:pPr>
            <w:r>
              <w:rPr/>
              <w:t>自动值守机巢</w:t>
            </w:r>
          </w:p>
        </w:tc>
        <w:tc>
          <w:tcPr>
            <w:tcW w:type="dxa" w:w="977"/>
          </w:tcPr>
          <w:p>
            <w:pPr>
              <w:pStyle w:val="null3"/>
              <w:jc w:val="left"/>
            </w:pPr>
            <w:r>
              <w:rPr/>
              <w:t>套</w:t>
            </w:r>
          </w:p>
        </w:tc>
        <w:tc>
          <w:tcPr>
            <w:tcW w:type="dxa" w:w="977"/>
          </w:tcPr>
          <w:p>
            <w:pPr>
              <w:pStyle w:val="null3"/>
              <w:jc w:val="left"/>
            </w:pPr>
            <w:r>
              <w:rPr/>
              <w:t>元</w:t>
            </w:r>
          </w:p>
        </w:tc>
        <w:tc>
          <w:tcPr>
            <w:tcW w:type="dxa" w:w="1466"/>
          </w:tcPr>
          <w:p>
            <w:pPr>
              <w:pStyle w:val="null3"/>
              <w:jc w:val="right"/>
            </w:pPr>
            <w:r>
              <w:rPr/>
              <w:t>86,000.00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2</w:t>
            </w:r>
          </w:p>
        </w:tc>
        <w:tc>
          <w:tcPr>
            <w:tcW w:type="dxa" w:w="1759"/>
          </w:tcPr>
          <w:p>
            <w:pPr>
              <w:pStyle w:val="null3"/>
              <w:jc w:val="left"/>
            </w:pPr>
            <w:r>
              <w:rPr/>
              <w:t>喊话灯</w:t>
            </w:r>
          </w:p>
        </w:tc>
        <w:tc>
          <w:tcPr>
            <w:tcW w:type="dxa" w:w="977"/>
          </w:tcPr>
          <w:p>
            <w:pPr>
              <w:pStyle w:val="null3"/>
              <w:jc w:val="left"/>
            </w:pPr>
            <w:r>
              <w:rPr/>
              <w:t>套</w:t>
            </w:r>
          </w:p>
        </w:tc>
        <w:tc>
          <w:tcPr>
            <w:tcW w:type="dxa" w:w="977"/>
          </w:tcPr>
          <w:p>
            <w:pPr>
              <w:pStyle w:val="null3"/>
              <w:jc w:val="left"/>
            </w:pPr>
            <w:r>
              <w:rPr/>
              <w:t>元</w:t>
            </w:r>
          </w:p>
        </w:tc>
        <w:tc>
          <w:tcPr>
            <w:tcW w:type="dxa" w:w="1466"/>
          </w:tcPr>
          <w:p>
            <w:pPr>
              <w:pStyle w:val="null3"/>
              <w:jc w:val="right"/>
            </w:pPr>
            <w:r>
              <w:rPr/>
              <w:t>8,200.00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3</w:t>
            </w:r>
          </w:p>
        </w:tc>
        <w:tc>
          <w:tcPr>
            <w:tcW w:type="dxa" w:w="1759"/>
          </w:tcPr>
          <w:p>
            <w:pPr>
              <w:pStyle w:val="null3"/>
              <w:jc w:val="left"/>
            </w:pPr>
            <w:r>
              <w:rPr/>
              <w:t>耗材（电池等）</w:t>
            </w:r>
          </w:p>
        </w:tc>
        <w:tc>
          <w:tcPr>
            <w:tcW w:type="dxa" w:w="977"/>
          </w:tcPr>
          <w:p>
            <w:pPr>
              <w:pStyle w:val="null3"/>
              <w:jc w:val="left"/>
            </w:pPr>
            <w:r>
              <w:rPr/>
              <w:t>块</w:t>
            </w:r>
          </w:p>
        </w:tc>
        <w:tc>
          <w:tcPr>
            <w:tcW w:type="dxa" w:w="977"/>
          </w:tcPr>
          <w:p>
            <w:pPr>
              <w:pStyle w:val="null3"/>
              <w:jc w:val="left"/>
            </w:pPr>
            <w:r>
              <w:rPr/>
              <w:t>元</w:t>
            </w:r>
          </w:p>
        </w:tc>
        <w:tc>
          <w:tcPr>
            <w:tcW w:type="dxa" w:w="1466"/>
          </w:tcPr>
          <w:p>
            <w:pPr>
              <w:pStyle w:val="null3"/>
              <w:jc w:val="right"/>
            </w:pPr>
            <w:r>
              <w:rPr/>
              <w:t>2,200.00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4</w:t>
            </w:r>
          </w:p>
        </w:tc>
        <w:tc>
          <w:tcPr>
            <w:tcW w:type="dxa" w:w="1759"/>
          </w:tcPr>
          <w:p>
            <w:pPr>
              <w:pStyle w:val="null3"/>
              <w:jc w:val="left"/>
            </w:pPr>
            <w:r>
              <w:rPr/>
              <w:t>保险（1台机损+三者100万）</w:t>
            </w:r>
          </w:p>
        </w:tc>
        <w:tc>
          <w:tcPr>
            <w:tcW w:type="dxa" w:w="977"/>
          </w:tcPr>
          <w:p>
            <w:pPr>
              <w:pStyle w:val="null3"/>
              <w:jc w:val="left"/>
            </w:pPr>
            <w:r>
              <w:rPr/>
              <w:t>年</w:t>
            </w:r>
          </w:p>
        </w:tc>
        <w:tc>
          <w:tcPr>
            <w:tcW w:type="dxa" w:w="977"/>
          </w:tcPr>
          <w:p>
            <w:pPr>
              <w:pStyle w:val="null3"/>
              <w:jc w:val="left"/>
            </w:pPr>
            <w:r>
              <w:rPr/>
              <w:t>元</w:t>
            </w:r>
          </w:p>
        </w:tc>
        <w:tc>
          <w:tcPr>
            <w:tcW w:type="dxa" w:w="1466"/>
          </w:tcPr>
          <w:p>
            <w:pPr>
              <w:pStyle w:val="null3"/>
              <w:jc w:val="right"/>
            </w:pPr>
            <w:r>
              <w:rPr/>
              <w:t>6,800.00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5</w:t>
            </w:r>
          </w:p>
        </w:tc>
        <w:tc>
          <w:tcPr>
            <w:tcW w:type="dxa" w:w="1759"/>
          </w:tcPr>
          <w:p>
            <w:pPr>
              <w:pStyle w:val="null3"/>
              <w:jc w:val="left"/>
            </w:pPr>
            <w:r>
              <w:rPr/>
              <w:t>基建+场地勘测+安装部署</w:t>
            </w:r>
          </w:p>
        </w:tc>
        <w:tc>
          <w:tcPr>
            <w:tcW w:type="dxa" w:w="977"/>
          </w:tcPr>
          <w:p>
            <w:pPr>
              <w:pStyle w:val="null3"/>
              <w:jc w:val="left"/>
            </w:pPr>
            <w:r>
              <w:rPr/>
              <w:t>台</w:t>
            </w:r>
          </w:p>
        </w:tc>
        <w:tc>
          <w:tcPr>
            <w:tcW w:type="dxa" w:w="977"/>
          </w:tcPr>
          <w:p>
            <w:pPr>
              <w:pStyle w:val="null3"/>
              <w:jc w:val="left"/>
            </w:pPr>
            <w:r>
              <w:rPr/>
              <w:t>元</w:t>
            </w:r>
          </w:p>
        </w:tc>
        <w:tc>
          <w:tcPr>
            <w:tcW w:type="dxa" w:w="1466"/>
          </w:tcPr>
          <w:p>
            <w:pPr>
              <w:pStyle w:val="null3"/>
              <w:jc w:val="right"/>
            </w:pPr>
            <w:r>
              <w:rPr/>
              <w:t>5,000.00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6</w:t>
            </w:r>
          </w:p>
        </w:tc>
        <w:tc>
          <w:tcPr>
            <w:tcW w:type="dxa" w:w="1759"/>
          </w:tcPr>
          <w:p>
            <w:pPr>
              <w:pStyle w:val="null3"/>
              <w:jc w:val="left"/>
            </w:pPr>
            <w:r>
              <w:rPr/>
              <w:t>机巢巡防实战平台（1台/年）</w:t>
            </w:r>
          </w:p>
        </w:tc>
        <w:tc>
          <w:tcPr>
            <w:tcW w:type="dxa" w:w="977"/>
          </w:tcPr>
          <w:p>
            <w:pPr>
              <w:pStyle w:val="null3"/>
              <w:jc w:val="left"/>
            </w:pPr>
            <w:r>
              <w:rPr/>
              <w:t>年</w:t>
            </w:r>
          </w:p>
        </w:tc>
        <w:tc>
          <w:tcPr>
            <w:tcW w:type="dxa" w:w="977"/>
          </w:tcPr>
          <w:p>
            <w:pPr>
              <w:pStyle w:val="null3"/>
              <w:jc w:val="left"/>
            </w:pPr>
            <w:r>
              <w:rPr/>
              <w:t>元</w:t>
            </w:r>
          </w:p>
        </w:tc>
        <w:tc>
          <w:tcPr>
            <w:tcW w:type="dxa" w:w="1466"/>
          </w:tcPr>
          <w:p>
            <w:pPr>
              <w:pStyle w:val="null3"/>
              <w:jc w:val="right"/>
            </w:pPr>
            <w:r>
              <w:rPr/>
              <w:t>33,500.00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7</w:t>
            </w:r>
          </w:p>
        </w:tc>
        <w:tc>
          <w:tcPr>
            <w:tcW w:type="dxa" w:w="1759"/>
          </w:tcPr>
          <w:p>
            <w:pPr>
              <w:pStyle w:val="null3"/>
              <w:jc w:val="left"/>
            </w:pPr>
            <w:r>
              <w:rPr/>
              <w:t>警用多功能无人机</w:t>
            </w:r>
          </w:p>
        </w:tc>
        <w:tc>
          <w:tcPr>
            <w:tcW w:type="dxa" w:w="977"/>
          </w:tcPr>
          <w:p>
            <w:pPr>
              <w:pStyle w:val="null3"/>
              <w:jc w:val="left"/>
            </w:pPr>
            <w:r>
              <w:rPr/>
              <w:t>套</w:t>
            </w:r>
          </w:p>
        </w:tc>
        <w:tc>
          <w:tcPr>
            <w:tcW w:type="dxa" w:w="977"/>
          </w:tcPr>
          <w:p>
            <w:pPr>
              <w:pStyle w:val="null3"/>
              <w:jc w:val="left"/>
            </w:pPr>
            <w:r>
              <w:rPr/>
              <w:t>元</w:t>
            </w:r>
          </w:p>
        </w:tc>
        <w:tc>
          <w:tcPr>
            <w:tcW w:type="dxa" w:w="1466"/>
          </w:tcPr>
          <w:p>
            <w:pPr>
              <w:pStyle w:val="null3"/>
              <w:jc w:val="right"/>
            </w:pPr>
            <w:r>
              <w:rPr/>
              <w:t>77,600.00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8</w:t>
            </w:r>
          </w:p>
        </w:tc>
        <w:tc>
          <w:tcPr>
            <w:tcW w:type="dxa" w:w="1759"/>
          </w:tcPr>
          <w:p>
            <w:pPr>
              <w:pStyle w:val="null3"/>
              <w:jc w:val="left"/>
            </w:pPr>
            <w:r>
              <w:rPr/>
              <w:t>多传感云台相机</w:t>
            </w:r>
          </w:p>
        </w:tc>
        <w:tc>
          <w:tcPr>
            <w:tcW w:type="dxa" w:w="977"/>
          </w:tcPr>
          <w:p>
            <w:pPr>
              <w:pStyle w:val="null3"/>
              <w:jc w:val="left"/>
            </w:pPr>
            <w:r>
              <w:rPr/>
              <w:t>台</w:t>
            </w:r>
          </w:p>
        </w:tc>
        <w:tc>
          <w:tcPr>
            <w:tcW w:type="dxa" w:w="977"/>
          </w:tcPr>
          <w:p>
            <w:pPr>
              <w:pStyle w:val="null3"/>
              <w:jc w:val="left"/>
            </w:pPr>
            <w:r>
              <w:rPr/>
              <w:t>元</w:t>
            </w:r>
          </w:p>
        </w:tc>
        <w:tc>
          <w:tcPr>
            <w:tcW w:type="dxa" w:w="1466"/>
          </w:tcPr>
          <w:p>
            <w:pPr>
              <w:pStyle w:val="null3"/>
              <w:jc w:val="right"/>
            </w:pPr>
            <w:r>
              <w:rPr/>
              <w:t>83,600.00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9</w:t>
            </w:r>
          </w:p>
        </w:tc>
        <w:tc>
          <w:tcPr>
            <w:tcW w:type="dxa" w:w="1759"/>
          </w:tcPr>
          <w:p>
            <w:pPr>
              <w:pStyle w:val="null3"/>
              <w:jc w:val="left"/>
            </w:pPr>
            <w:r>
              <w:rPr/>
              <w:t>机载喊话器</w:t>
            </w:r>
          </w:p>
        </w:tc>
        <w:tc>
          <w:tcPr>
            <w:tcW w:type="dxa" w:w="977"/>
          </w:tcPr>
          <w:p>
            <w:pPr>
              <w:pStyle w:val="null3"/>
              <w:jc w:val="left"/>
            </w:pPr>
            <w:r>
              <w:rPr/>
              <w:t>个</w:t>
            </w:r>
          </w:p>
        </w:tc>
        <w:tc>
          <w:tcPr>
            <w:tcW w:type="dxa" w:w="977"/>
          </w:tcPr>
          <w:p>
            <w:pPr>
              <w:pStyle w:val="null3"/>
              <w:jc w:val="left"/>
            </w:pPr>
            <w:r>
              <w:rPr/>
              <w:t>元</w:t>
            </w:r>
          </w:p>
        </w:tc>
        <w:tc>
          <w:tcPr>
            <w:tcW w:type="dxa" w:w="1466"/>
          </w:tcPr>
          <w:p>
            <w:pPr>
              <w:pStyle w:val="null3"/>
              <w:jc w:val="right"/>
            </w:pPr>
            <w:r>
              <w:rPr/>
              <w:t>15,000.00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10</w:t>
            </w:r>
          </w:p>
        </w:tc>
        <w:tc>
          <w:tcPr>
            <w:tcW w:type="dxa" w:w="1759"/>
          </w:tcPr>
          <w:p>
            <w:pPr>
              <w:pStyle w:val="null3"/>
              <w:jc w:val="left"/>
            </w:pPr>
            <w:r>
              <w:rPr/>
              <w:t>机载抛投器</w:t>
            </w:r>
          </w:p>
        </w:tc>
        <w:tc>
          <w:tcPr>
            <w:tcW w:type="dxa" w:w="977"/>
          </w:tcPr>
          <w:p>
            <w:pPr>
              <w:pStyle w:val="null3"/>
              <w:jc w:val="left"/>
            </w:pPr>
            <w:r>
              <w:rPr/>
              <w:t>个</w:t>
            </w:r>
          </w:p>
        </w:tc>
        <w:tc>
          <w:tcPr>
            <w:tcW w:type="dxa" w:w="977"/>
          </w:tcPr>
          <w:p>
            <w:pPr>
              <w:pStyle w:val="null3"/>
              <w:jc w:val="left"/>
            </w:pPr>
            <w:r>
              <w:rPr/>
              <w:t>元</w:t>
            </w:r>
          </w:p>
        </w:tc>
        <w:tc>
          <w:tcPr>
            <w:tcW w:type="dxa" w:w="1466"/>
          </w:tcPr>
          <w:p>
            <w:pPr>
              <w:pStyle w:val="null3"/>
              <w:jc w:val="right"/>
            </w:pPr>
            <w:r>
              <w:rPr/>
              <w:t>5,800.00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11</w:t>
            </w:r>
          </w:p>
        </w:tc>
        <w:tc>
          <w:tcPr>
            <w:tcW w:type="dxa" w:w="1759"/>
          </w:tcPr>
          <w:p>
            <w:pPr>
              <w:pStyle w:val="null3"/>
              <w:jc w:val="left"/>
            </w:pPr>
            <w:r>
              <w:rPr/>
              <w:t>机载照明灯</w:t>
            </w:r>
          </w:p>
        </w:tc>
        <w:tc>
          <w:tcPr>
            <w:tcW w:type="dxa" w:w="977"/>
          </w:tcPr>
          <w:p>
            <w:pPr>
              <w:pStyle w:val="null3"/>
              <w:jc w:val="left"/>
            </w:pPr>
            <w:r>
              <w:rPr/>
              <w:t>台</w:t>
            </w:r>
          </w:p>
        </w:tc>
        <w:tc>
          <w:tcPr>
            <w:tcW w:type="dxa" w:w="977"/>
          </w:tcPr>
          <w:p>
            <w:pPr>
              <w:pStyle w:val="null3"/>
              <w:jc w:val="left"/>
            </w:pPr>
            <w:r>
              <w:rPr/>
              <w:t>元</w:t>
            </w:r>
          </w:p>
        </w:tc>
        <w:tc>
          <w:tcPr>
            <w:tcW w:type="dxa" w:w="1466"/>
          </w:tcPr>
          <w:p>
            <w:pPr>
              <w:pStyle w:val="null3"/>
              <w:jc w:val="right"/>
            </w:pPr>
            <w:r>
              <w:rPr/>
              <w:t>18,600.00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12</w:t>
            </w:r>
          </w:p>
        </w:tc>
        <w:tc>
          <w:tcPr>
            <w:tcW w:type="dxa" w:w="1759"/>
          </w:tcPr>
          <w:p>
            <w:pPr>
              <w:pStyle w:val="null3"/>
              <w:jc w:val="left"/>
            </w:pPr>
            <w:r>
              <w:rPr/>
              <w:t>智能电池</w:t>
            </w:r>
          </w:p>
        </w:tc>
        <w:tc>
          <w:tcPr>
            <w:tcW w:type="dxa" w:w="977"/>
          </w:tcPr>
          <w:p>
            <w:pPr>
              <w:pStyle w:val="null3"/>
              <w:jc w:val="left"/>
            </w:pPr>
            <w:r>
              <w:rPr/>
              <w:t>组</w:t>
            </w:r>
          </w:p>
        </w:tc>
        <w:tc>
          <w:tcPr>
            <w:tcW w:type="dxa" w:w="977"/>
          </w:tcPr>
          <w:p>
            <w:pPr>
              <w:pStyle w:val="null3"/>
              <w:jc w:val="left"/>
            </w:pPr>
            <w:r>
              <w:rPr/>
              <w:t>元</w:t>
            </w:r>
          </w:p>
        </w:tc>
        <w:tc>
          <w:tcPr>
            <w:tcW w:type="dxa" w:w="1466"/>
          </w:tcPr>
          <w:p>
            <w:pPr>
              <w:pStyle w:val="null3"/>
              <w:jc w:val="right"/>
            </w:pPr>
            <w:r>
              <w:rPr/>
              <w:t>8,000.00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13</w:t>
            </w:r>
          </w:p>
        </w:tc>
        <w:tc>
          <w:tcPr>
            <w:tcW w:type="dxa" w:w="1759"/>
          </w:tcPr>
          <w:p>
            <w:pPr>
              <w:pStyle w:val="null3"/>
              <w:jc w:val="left"/>
            </w:pPr>
            <w:r>
              <w:rPr/>
              <w:t>无人机保险（机损+三者）</w:t>
            </w:r>
          </w:p>
        </w:tc>
        <w:tc>
          <w:tcPr>
            <w:tcW w:type="dxa" w:w="977"/>
          </w:tcPr>
          <w:p>
            <w:pPr>
              <w:pStyle w:val="null3"/>
              <w:jc w:val="left"/>
            </w:pPr>
            <w:r>
              <w:rPr/>
              <w:t>年</w:t>
            </w:r>
          </w:p>
        </w:tc>
        <w:tc>
          <w:tcPr>
            <w:tcW w:type="dxa" w:w="977"/>
          </w:tcPr>
          <w:p>
            <w:pPr>
              <w:pStyle w:val="null3"/>
              <w:jc w:val="left"/>
            </w:pPr>
            <w:r>
              <w:rPr/>
              <w:t>元</w:t>
            </w:r>
          </w:p>
        </w:tc>
        <w:tc>
          <w:tcPr>
            <w:tcW w:type="dxa" w:w="1466"/>
          </w:tcPr>
          <w:p>
            <w:pPr>
              <w:pStyle w:val="null3"/>
              <w:jc w:val="right"/>
            </w:pPr>
            <w:r>
              <w:rPr/>
              <w:t>11,800.00</w:t>
            </w:r>
          </w:p>
        </w:tc>
        <w:tc>
          <w:tcPr>
            <w:tcW w:type="dxa" w:w="977"/>
          </w:tcPr>
          <w:p>
            <w:pPr>
              <w:pStyle w:val="null3"/>
              <w:jc w:val="left"/>
            </w:pPr>
            <w:r>
              <w:rPr/>
              <w:t>单价</w:t>
            </w:r>
          </w:p>
        </w:tc>
        <w:tc>
          <w:tcPr>
            <w:tcW w:type="dxa" w:w="1466"/>
          </w:tcPr>
          <w:p>
            <w:pPr>
              <w:pStyle w:val="null3"/>
              <w:jc w:val="left"/>
            </w:pPr>
            <w:r>
              <w:rPr/>
              <w:t>无</w:t>
            </w:r>
          </w:p>
        </w:tc>
      </w:tr>
      <w:tr>
        <w:tc>
          <w:tcPr>
            <w:tcW w:type="dxa" w:w="684"/>
          </w:tcPr>
          <w:p>
            <w:pPr>
              <w:pStyle w:val="null3"/>
              <w:jc w:val="left"/>
            </w:pPr>
            <w:r>
              <w:rPr/>
              <w:t>14</w:t>
            </w:r>
          </w:p>
        </w:tc>
        <w:tc>
          <w:tcPr>
            <w:tcW w:type="dxa" w:w="1759"/>
          </w:tcPr>
          <w:p>
            <w:pPr>
              <w:pStyle w:val="null3"/>
              <w:jc w:val="left"/>
            </w:pPr>
            <w:r>
              <w:rPr/>
              <w:t>警用单兵航拍无人机</w:t>
            </w:r>
          </w:p>
        </w:tc>
        <w:tc>
          <w:tcPr>
            <w:tcW w:type="dxa" w:w="977"/>
          </w:tcPr>
          <w:p>
            <w:pPr>
              <w:pStyle w:val="null3"/>
              <w:jc w:val="left"/>
            </w:pPr>
            <w:r>
              <w:rPr/>
              <w:t>套</w:t>
            </w:r>
          </w:p>
        </w:tc>
        <w:tc>
          <w:tcPr>
            <w:tcW w:type="dxa" w:w="977"/>
          </w:tcPr>
          <w:p>
            <w:pPr>
              <w:pStyle w:val="null3"/>
              <w:jc w:val="left"/>
            </w:pPr>
            <w:r>
              <w:rPr/>
              <w:t>元</w:t>
            </w:r>
          </w:p>
        </w:tc>
        <w:tc>
          <w:tcPr>
            <w:tcW w:type="dxa" w:w="1466"/>
          </w:tcPr>
          <w:p>
            <w:pPr>
              <w:pStyle w:val="null3"/>
              <w:jc w:val="right"/>
            </w:pPr>
            <w:r>
              <w:rPr/>
              <w:t>8,700.00</w:t>
            </w:r>
          </w:p>
        </w:tc>
        <w:tc>
          <w:tcPr>
            <w:tcW w:type="dxa" w:w="977"/>
          </w:tcPr>
          <w:p>
            <w:pPr>
              <w:pStyle w:val="null3"/>
              <w:jc w:val="left"/>
            </w:pPr>
            <w:r>
              <w:rPr/>
              <w:t>单价</w:t>
            </w:r>
          </w:p>
        </w:tc>
        <w:tc>
          <w:tcPr>
            <w:tcW w:type="dxa" w:w="1466"/>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无人机</w:t>
            </w:r>
          </w:p>
        </w:tc>
        <w:tc>
          <w:tcPr>
            <w:tcW w:type="dxa" w:w="2492"/>
          </w:tcPr>
          <w:p>
            <w:pPr>
              <w:pStyle w:val="null3"/>
              <w:jc w:val="left"/>
            </w:pPr>
            <w:r>
              <w:rPr/>
              <w:t>机巢巡防实战平台（1台/年）</w:t>
            </w:r>
          </w:p>
        </w:tc>
        <w:tc>
          <w:tcPr>
            <w:tcW w:type="dxa" w:w="2492"/>
          </w:tcPr>
          <w:p>
            <w:pPr>
              <w:pStyle w:val="null3"/>
              <w:jc w:val="left"/>
            </w:pPr>
            <w:r>
              <w:rPr/>
              <w:t>机巢巡防实战平台（1台/年）</w:t>
            </w:r>
          </w:p>
        </w:tc>
      </w:tr>
      <w:tr>
        <w:tc>
          <w:tcPr>
            <w:tcW w:type="dxa" w:w="831"/>
          </w:tcPr>
          <w:p>
            <w:pPr>
              <w:pStyle w:val="null3"/>
              <w:jc w:val="left"/>
            </w:pPr>
            <w:r>
              <w:rPr/>
              <w:t>2</w:t>
            </w:r>
          </w:p>
        </w:tc>
        <w:tc>
          <w:tcPr>
            <w:tcW w:type="dxa" w:w="2492"/>
          </w:tcPr>
          <w:p>
            <w:pPr>
              <w:pStyle w:val="null3"/>
              <w:jc w:val="left"/>
            </w:pPr>
            <w:r>
              <w:rPr/>
              <w:t>无人机</w:t>
            </w:r>
          </w:p>
        </w:tc>
        <w:tc>
          <w:tcPr>
            <w:tcW w:type="dxa" w:w="2492"/>
          </w:tcPr>
          <w:p>
            <w:pPr>
              <w:pStyle w:val="null3"/>
              <w:jc w:val="left"/>
            </w:pPr>
            <w:r>
              <w:rPr/>
              <w:t>警用多功能无人机</w:t>
            </w:r>
          </w:p>
        </w:tc>
        <w:tc>
          <w:tcPr>
            <w:tcW w:type="dxa" w:w="2492"/>
          </w:tcPr>
          <w:p>
            <w:pPr>
              <w:pStyle w:val="null3"/>
              <w:jc w:val="left"/>
            </w:pPr>
            <w:r>
              <w:rPr/>
              <w:t>警用多功能无人机</w:t>
            </w:r>
          </w:p>
        </w:tc>
      </w:tr>
      <w:tr>
        <w:tc>
          <w:tcPr>
            <w:tcW w:type="dxa" w:w="831"/>
          </w:tcPr>
          <w:p>
            <w:pPr>
              <w:pStyle w:val="null3"/>
              <w:jc w:val="left"/>
            </w:pPr>
            <w:r>
              <w:rPr/>
              <w:t>3</w:t>
            </w:r>
          </w:p>
        </w:tc>
        <w:tc>
          <w:tcPr>
            <w:tcW w:type="dxa" w:w="2492"/>
          </w:tcPr>
          <w:p>
            <w:pPr>
              <w:pStyle w:val="null3"/>
              <w:jc w:val="left"/>
            </w:pPr>
            <w:r>
              <w:rPr/>
              <w:t>无人机</w:t>
            </w:r>
          </w:p>
        </w:tc>
        <w:tc>
          <w:tcPr>
            <w:tcW w:type="dxa" w:w="2492"/>
          </w:tcPr>
          <w:p>
            <w:pPr>
              <w:pStyle w:val="null3"/>
              <w:jc w:val="left"/>
            </w:pPr>
            <w:r>
              <w:rPr/>
              <w:t>多传感云台相机</w:t>
            </w:r>
          </w:p>
        </w:tc>
        <w:tc>
          <w:tcPr>
            <w:tcW w:type="dxa" w:w="2492"/>
          </w:tcPr>
          <w:p>
            <w:pPr>
              <w:pStyle w:val="null3"/>
              <w:jc w:val="left"/>
            </w:pPr>
            <w:r>
              <w:rPr/>
              <w:t>多传感云台相机</w:t>
            </w:r>
          </w:p>
        </w:tc>
      </w:tr>
      <w:tr>
        <w:tc>
          <w:tcPr>
            <w:tcW w:type="dxa" w:w="831"/>
          </w:tcPr>
          <w:p>
            <w:pPr>
              <w:pStyle w:val="null3"/>
              <w:jc w:val="left"/>
            </w:pPr>
            <w:r>
              <w:rPr/>
              <w:t>4</w:t>
            </w:r>
          </w:p>
        </w:tc>
        <w:tc>
          <w:tcPr>
            <w:tcW w:type="dxa" w:w="2492"/>
          </w:tcPr>
          <w:p>
            <w:pPr>
              <w:pStyle w:val="null3"/>
              <w:jc w:val="left"/>
            </w:pPr>
            <w:r>
              <w:rPr/>
              <w:t>无人机</w:t>
            </w:r>
          </w:p>
        </w:tc>
        <w:tc>
          <w:tcPr>
            <w:tcW w:type="dxa" w:w="2492"/>
          </w:tcPr>
          <w:p>
            <w:pPr>
              <w:pStyle w:val="null3"/>
              <w:jc w:val="left"/>
            </w:pPr>
            <w:r>
              <w:rPr/>
              <w:t>机载喊话器</w:t>
            </w:r>
          </w:p>
        </w:tc>
        <w:tc>
          <w:tcPr>
            <w:tcW w:type="dxa" w:w="2492"/>
          </w:tcPr>
          <w:p>
            <w:pPr>
              <w:pStyle w:val="null3"/>
              <w:jc w:val="left"/>
            </w:pPr>
            <w:r>
              <w:rPr/>
              <w:t>机载喊话器</w:t>
            </w:r>
          </w:p>
        </w:tc>
      </w:tr>
    </w:tbl>
    <w:p>
      <w:pPr>
        <w:pStyle w:val="null3"/>
        <w:ind w:firstLine="480"/>
        <w:jc w:val="left"/>
      </w:pPr>
      <w:r>
        <w:rPr/>
        <w:t>注：涉及核心产品的，具体评审规定见第五章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3.3.技术要求</w:t>
      </w:r>
    </w:p>
    <w:p>
      <w:pPr>
        <w:pStyle w:val="null3"/>
        <w:jc w:val="left"/>
      </w:pPr>
      <w:r>
        <w:rPr/>
        <w:t>采购包1：</w:t>
      </w:r>
    </w:p>
    <w:p>
      <w:pPr>
        <w:pStyle w:val="null3"/>
        <w:jc w:val="left"/>
      </w:pPr>
      <w:r>
        <w:rPr/>
        <w:t>标的名称：自动值守机巢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left"/>
            </w:pPr>
            <w:r>
              <w:rPr>
                <w:rFonts w:ascii="宋体" w:hAnsi="宋体" w:cs="宋体" w:eastAsia="宋体"/>
                <w:sz w:val="20"/>
              </w:rPr>
              <w:t>一</w:t>
            </w:r>
            <w:r>
              <w:rPr>
                <w:rFonts w:ascii="宋体" w:hAnsi="宋体" w:cs="宋体" w:eastAsia="宋体"/>
                <w:sz w:val="20"/>
              </w:rPr>
              <w:t>机巢平台</w:t>
            </w:r>
          </w:p>
          <w:p>
            <w:pPr>
              <w:pStyle w:val="null3"/>
              <w:jc w:val="left"/>
            </w:pPr>
            <w:r>
              <w:rPr>
                <w:rFonts w:ascii="宋体" w:hAnsi="宋体" w:cs="宋体" w:eastAsia="宋体"/>
                <w:sz w:val="20"/>
              </w:rPr>
              <w:t>1.重量：≤34 千克；</w:t>
            </w:r>
          </w:p>
          <w:p>
            <w:pPr>
              <w:pStyle w:val="null3"/>
              <w:jc w:val="left"/>
            </w:pPr>
            <w:r>
              <w:rPr>
                <w:rFonts w:ascii="宋体" w:hAnsi="宋体" w:cs="宋体" w:eastAsia="宋体"/>
                <w:sz w:val="20"/>
              </w:rPr>
              <w:t>2.外形尺寸：≤ 570 毫米*583毫米*465 毫米；（不含风速计）</w:t>
            </w:r>
          </w:p>
          <w:p>
            <w:pPr>
              <w:pStyle w:val="null3"/>
              <w:jc w:val="left"/>
            </w:pPr>
            <w:r>
              <w:rPr>
                <w:rFonts w:ascii="宋体" w:hAnsi="宋体" w:cs="宋体" w:eastAsia="宋体"/>
                <w:sz w:val="20"/>
              </w:rPr>
              <w:t>3.输入电压：100 伏至 240 伏（交流电），50/60 Hz；</w:t>
            </w:r>
          </w:p>
          <w:p>
            <w:pPr>
              <w:pStyle w:val="null3"/>
              <w:jc w:val="left"/>
            </w:pPr>
            <w:r>
              <w:rPr>
                <w:rFonts w:ascii="宋体" w:hAnsi="宋体" w:cs="宋体" w:eastAsia="宋体"/>
                <w:sz w:val="20"/>
              </w:rPr>
              <w:t>4.工作环境温度：-25°C至45°C；</w:t>
            </w:r>
          </w:p>
          <w:p>
            <w:pPr>
              <w:pStyle w:val="null3"/>
              <w:jc w:val="left"/>
            </w:pPr>
            <w:r>
              <w:rPr>
                <w:rFonts w:ascii="宋体" w:hAnsi="宋体" w:cs="宋体" w:eastAsia="宋体"/>
                <w:sz w:val="20"/>
              </w:rPr>
              <w:t>5.防护等级：≥IP55；</w:t>
            </w:r>
          </w:p>
          <w:p>
            <w:pPr>
              <w:pStyle w:val="null3"/>
              <w:jc w:val="left"/>
            </w:pPr>
            <w:r>
              <w:rPr>
                <w:rFonts w:ascii="宋体" w:hAnsi="宋体" w:cs="宋体" w:eastAsia="宋体"/>
                <w:sz w:val="20"/>
              </w:rPr>
              <w:t>6.图传频率：2.4GHz和5.8GHz；发射总功率：＜43dBm；</w:t>
            </w:r>
          </w:p>
          <w:p>
            <w:pPr>
              <w:pStyle w:val="null3"/>
              <w:jc w:val="left"/>
            </w:pPr>
            <w:r>
              <w:rPr>
                <w:rFonts w:ascii="宋体" w:hAnsi="宋体" w:cs="宋体" w:eastAsia="宋体"/>
                <w:sz w:val="20"/>
              </w:rPr>
              <w:t>7.RTK 基站定位精准度：水平：1 厘米+1ppm（RMS），垂直：2厘米 +1ppm（RMS）；</w:t>
            </w:r>
          </w:p>
          <w:p>
            <w:pPr>
              <w:pStyle w:val="null3"/>
              <w:jc w:val="left"/>
            </w:pPr>
            <w:r>
              <w:rPr>
                <w:rFonts w:ascii="宋体" w:hAnsi="宋体" w:cs="宋体" w:eastAsia="宋体"/>
                <w:sz w:val="20"/>
              </w:rPr>
              <w:t>8.机巢平台集成双 RTK 天线，飞行平台无需等待自身 RTK 收敛即可获取准确的返航位置信息，最快约 45 秒即可完成桨叶检测并起飞，快速进入作业状态；</w:t>
            </w:r>
          </w:p>
          <w:p>
            <w:pPr>
              <w:pStyle w:val="null3"/>
              <w:jc w:val="left"/>
            </w:pPr>
            <w:r>
              <w:rPr>
                <w:rFonts w:ascii="宋体" w:hAnsi="宋体" w:cs="宋体" w:eastAsia="宋体"/>
                <w:sz w:val="20"/>
              </w:rPr>
              <w:t>9.机巢平台传感器：风速、雨量、环境温度、水浸、舱内温度、舱内适度；</w:t>
            </w:r>
          </w:p>
          <w:p>
            <w:pPr>
              <w:pStyle w:val="null3"/>
              <w:jc w:val="left"/>
            </w:pPr>
            <w:r>
              <w:rPr>
                <w:rFonts w:ascii="宋体" w:hAnsi="宋体" w:cs="宋体" w:eastAsia="宋体"/>
                <w:sz w:val="20"/>
              </w:rPr>
              <w:t>10.机巢平台集成雨量计、风速计、温度计等传感器，可实时感知天气变化，结合在线天气预报，及时告警或中止原定飞行任务，有效降低飞行风险；</w:t>
            </w:r>
          </w:p>
          <w:p>
            <w:pPr>
              <w:pStyle w:val="null3"/>
              <w:jc w:val="left"/>
            </w:pPr>
            <w:r>
              <w:rPr>
                <w:rFonts w:ascii="宋体" w:hAnsi="宋体" w:cs="宋体" w:eastAsia="宋体"/>
                <w:sz w:val="20"/>
              </w:rPr>
              <w:t>11.高防护设计和高可靠性，机巢平台最长只需每 6 个月维护一次；内置备用电池若发生意外断电，仍可借助内置蓄电池独立工作超5小时，为飞行平台预留充足的返航降落时间；</w:t>
            </w:r>
          </w:p>
          <w:p>
            <w:pPr>
              <w:pStyle w:val="null3"/>
              <w:jc w:val="left"/>
            </w:pPr>
            <w:r>
              <w:rPr>
                <w:rFonts w:ascii="宋体" w:hAnsi="宋体" w:cs="宋体" w:eastAsia="宋体"/>
                <w:sz w:val="20"/>
              </w:rPr>
              <w:t>二</w:t>
            </w:r>
            <w:r>
              <w:rPr>
                <w:rFonts w:ascii="宋体" w:hAnsi="宋体" w:cs="宋体" w:eastAsia="宋体"/>
                <w:sz w:val="20"/>
              </w:rPr>
              <w:t>飞行平台</w:t>
            </w:r>
          </w:p>
          <w:p>
            <w:pPr>
              <w:pStyle w:val="null3"/>
              <w:jc w:val="left"/>
            </w:pPr>
            <w:r>
              <w:rPr>
                <w:rFonts w:ascii="宋体" w:hAnsi="宋体" w:cs="宋体" w:eastAsia="宋体"/>
                <w:sz w:val="20"/>
              </w:rPr>
              <w:t>1.尺寸≤ 335 毫米*398 毫米*153毫米（不含桨叶）；</w:t>
            </w:r>
          </w:p>
          <w:p>
            <w:pPr>
              <w:pStyle w:val="null3"/>
              <w:jc w:val="left"/>
            </w:pPr>
            <w:r>
              <w:rPr>
                <w:rFonts w:ascii="宋体" w:hAnsi="宋体" w:cs="宋体" w:eastAsia="宋体"/>
                <w:sz w:val="20"/>
              </w:rPr>
              <w:t>2.轴距：对角线轴距≤465毫米，左右轴距≤360毫米，前后轴距≤292毫米；</w:t>
            </w:r>
          </w:p>
          <w:p>
            <w:pPr>
              <w:pStyle w:val="null3"/>
              <w:jc w:val="left"/>
            </w:pPr>
            <w:r>
              <w:rPr>
                <w:rFonts w:ascii="宋体" w:hAnsi="宋体" w:cs="宋体" w:eastAsia="宋体"/>
                <w:sz w:val="20"/>
              </w:rPr>
              <w:t>3.最大上升速度≥8米/秒，最大下降速度≥6米/秒；最大水平飞行速度≥21米/秒；最大抗风速度≥12米/秒；</w:t>
            </w:r>
          </w:p>
          <w:p>
            <w:pPr>
              <w:pStyle w:val="null3"/>
              <w:jc w:val="left"/>
            </w:pPr>
            <w:r>
              <w:rPr>
                <w:rFonts w:ascii="宋体" w:hAnsi="宋体" w:cs="宋体" w:eastAsia="宋体"/>
                <w:sz w:val="20"/>
              </w:rPr>
              <w:t>4.最长飞行时间≥50分钟；最大作业半径≥10公里；最大续航里程≥43公里；</w:t>
            </w:r>
          </w:p>
          <w:p>
            <w:pPr>
              <w:pStyle w:val="null3"/>
              <w:jc w:val="left"/>
            </w:pPr>
            <w:r>
              <w:rPr>
                <w:rFonts w:ascii="宋体" w:hAnsi="宋体" w:cs="宋体" w:eastAsia="宋体"/>
                <w:sz w:val="20"/>
              </w:rPr>
              <w:t>5.工作环境温度：-20℃ 至 45℃；</w:t>
            </w:r>
          </w:p>
          <w:p>
            <w:pPr>
              <w:pStyle w:val="null3"/>
              <w:jc w:val="left"/>
            </w:pPr>
            <w:r>
              <w:rPr>
                <w:rFonts w:ascii="宋体" w:hAnsi="宋体" w:cs="宋体" w:eastAsia="宋体"/>
                <w:sz w:val="20"/>
              </w:rPr>
              <w:t>6.防护等级≥IP54；</w:t>
            </w:r>
          </w:p>
          <w:p>
            <w:pPr>
              <w:pStyle w:val="null3"/>
              <w:jc w:val="left"/>
            </w:pPr>
            <w:r>
              <w:rPr>
                <w:rFonts w:ascii="宋体" w:hAnsi="宋体" w:cs="宋体" w:eastAsia="宋体"/>
                <w:sz w:val="20"/>
              </w:rPr>
              <w:t>7.支持RTK 模块和夜航灯；</w:t>
            </w:r>
          </w:p>
          <w:p>
            <w:pPr>
              <w:pStyle w:val="null3"/>
              <w:jc w:val="left"/>
            </w:pPr>
            <w:r>
              <w:rPr>
                <w:rFonts w:ascii="宋体" w:hAnsi="宋体" w:cs="宋体" w:eastAsia="宋体"/>
                <w:sz w:val="20"/>
              </w:rPr>
              <w:t>8.飞行平台可通过视觉传感器检测周围环境，快速判断部署区域是否具备良好GNSS信号，全新视觉踏勘方案让选址速度缩短至12分钟内；感知系统类型：机身六向避障；</w:t>
            </w:r>
          </w:p>
          <w:p>
            <w:pPr>
              <w:pStyle w:val="null3"/>
              <w:jc w:val="left"/>
            </w:pPr>
            <w:r>
              <w:rPr>
                <w:rFonts w:ascii="宋体" w:hAnsi="宋体" w:cs="宋体" w:eastAsia="宋体"/>
                <w:sz w:val="20"/>
              </w:rPr>
              <w:t>9.广角相机：传感器：≥1/1.32英寸CMOS，有效像素</w:t>
            </w:r>
            <w:r>
              <w:rPr>
                <w:rFonts w:ascii="宋体" w:hAnsi="宋体" w:cs="宋体" w:eastAsia="宋体"/>
                <w:sz w:val="20"/>
              </w:rPr>
              <w:t>≥</w:t>
            </w:r>
            <w:r>
              <w:rPr>
                <w:rFonts w:ascii="宋体" w:hAnsi="宋体" w:cs="宋体" w:eastAsia="宋体"/>
                <w:sz w:val="20"/>
              </w:rPr>
              <w:t>4800万；等效焦距：24mm；光圈：f/1.7；对焦点：1米至无穷远；支持镜头除雾；</w:t>
            </w:r>
          </w:p>
          <w:p>
            <w:pPr>
              <w:pStyle w:val="null3"/>
              <w:jc w:val="left"/>
            </w:pPr>
            <w:r>
              <w:rPr>
                <w:rFonts w:ascii="宋体" w:hAnsi="宋体" w:cs="宋体" w:eastAsia="宋体"/>
                <w:sz w:val="20"/>
              </w:rPr>
              <w:t>10.长焦相机：传感器：</w:t>
            </w:r>
            <w:r>
              <w:rPr>
                <w:rFonts w:ascii="宋体" w:hAnsi="宋体" w:cs="宋体" w:eastAsia="宋体"/>
                <w:sz w:val="20"/>
              </w:rPr>
              <w:t>≥</w:t>
            </w:r>
            <w:r>
              <w:rPr>
                <w:rFonts w:ascii="宋体" w:hAnsi="宋体" w:cs="宋体" w:eastAsia="宋体"/>
                <w:sz w:val="20"/>
              </w:rPr>
              <w:t>1/2英寸 CMOS，有效像素</w:t>
            </w:r>
            <w:r>
              <w:rPr>
                <w:rFonts w:ascii="宋体" w:hAnsi="宋体" w:cs="宋体" w:eastAsia="宋体"/>
                <w:sz w:val="20"/>
              </w:rPr>
              <w:t>≥</w:t>
            </w:r>
            <w:r>
              <w:rPr>
                <w:rFonts w:ascii="宋体" w:hAnsi="宋体" w:cs="宋体" w:eastAsia="宋体"/>
                <w:sz w:val="20"/>
              </w:rPr>
              <w:t>1200万；等效焦距：162 mm；光圈：f/4.4；对焦点：3米至无穷远；支持镜头除雾；数字变焦：8倍（混合变焦56倍）；</w:t>
            </w:r>
          </w:p>
          <w:p>
            <w:pPr>
              <w:pStyle w:val="null3"/>
              <w:jc w:val="both"/>
            </w:pPr>
            <w:r>
              <w:rPr>
                <w:rFonts w:ascii="宋体" w:hAnsi="宋体" w:cs="宋体" w:eastAsia="宋体"/>
                <w:sz w:val="20"/>
              </w:rPr>
              <w:t>11.红外相机：传感器类型：非制冷氧化钒（VOx）；等效焦距：40mm；对焦距离：5米至无穷远；测温方式：点测温、区域测温；测温范围：-20℃至150℃（高增益模式），0℃至500℃（低增益模式）；超分模式：1280× 1024@30fps；数字变焦：28倍；</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p>
            <w:pPr>
              <w:pStyle w:val="null3"/>
              <w:jc w:val="both"/>
            </w:pPr>
          </w:p>
        </w:tc>
      </w:tr>
    </w:tbl>
    <w:p>
      <w:pPr>
        <w:pStyle w:val="null3"/>
        <w:jc w:val="left"/>
      </w:pPr>
      <w:r>
        <w:rPr/>
        <w:t>标的名称：喊话灯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喊话灯：</w:t>
            </w:r>
            <w:r>
              <w:rPr>
                <w:rFonts w:ascii="宋体" w:hAnsi="宋体" w:cs="宋体" w:eastAsia="宋体"/>
                <w:sz w:val="20"/>
              </w:rPr>
              <w:t>重量</w:t>
            </w:r>
            <w:r>
              <w:rPr>
                <w:rFonts w:ascii="宋体" w:hAnsi="宋体" w:cs="宋体" w:eastAsia="宋体"/>
                <w:sz w:val="20"/>
              </w:rPr>
              <w:t>≤128</w:t>
            </w:r>
            <w:r>
              <w:rPr>
                <w:rFonts w:ascii="宋体" w:hAnsi="宋体" w:cs="宋体" w:eastAsia="宋体"/>
                <w:sz w:val="20"/>
              </w:rPr>
              <w:t>克</w:t>
            </w:r>
            <w:r>
              <w:rPr>
                <w:rFonts w:ascii="宋体" w:hAnsi="宋体" w:cs="宋体" w:eastAsia="宋体"/>
                <w:sz w:val="20"/>
              </w:rPr>
              <w:t>；</w:t>
            </w:r>
            <w:r>
              <w:rPr>
                <w:rFonts w:ascii="宋体" w:hAnsi="宋体" w:cs="宋体" w:eastAsia="宋体"/>
                <w:sz w:val="20"/>
              </w:rPr>
              <w:t>功率</w:t>
            </w:r>
            <w:r>
              <w:rPr>
                <w:rFonts w:ascii="宋体" w:hAnsi="宋体" w:cs="宋体" w:eastAsia="宋体"/>
                <w:sz w:val="20"/>
              </w:rPr>
              <w:t>≥30W；一米处声压≥114db；距离≥200米；灯可视距离≥200米；</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标的名称：耗材（电池等）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智能飞行</w:t>
            </w:r>
            <w:r>
              <w:rPr>
                <w:rFonts w:ascii="宋体" w:hAnsi="宋体" w:cs="宋体" w:eastAsia="宋体"/>
                <w:sz w:val="20"/>
              </w:rPr>
              <w:t>电池</w:t>
            </w:r>
            <w:r>
              <w:rPr>
                <w:rFonts w:ascii="宋体" w:hAnsi="宋体" w:cs="宋体" w:eastAsia="宋体"/>
                <w:sz w:val="20"/>
              </w:rPr>
              <w:t>：容量：</w:t>
            </w:r>
            <w:r>
              <w:rPr>
                <w:rFonts w:ascii="宋体" w:hAnsi="宋体" w:cs="宋体" w:eastAsia="宋体"/>
                <w:sz w:val="20"/>
              </w:rPr>
              <w:t>≥</w:t>
            </w:r>
            <w:r>
              <w:rPr>
                <w:rFonts w:ascii="宋体" w:hAnsi="宋体" w:cs="宋体" w:eastAsia="宋体"/>
                <w:sz w:val="20"/>
              </w:rPr>
              <w:t>78</w:t>
            </w:r>
            <w:r>
              <w:rPr>
                <w:rFonts w:ascii="宋体" w:hAnsi="宋体" w:cs="宋体" w:eastAsia="宋体"/>
                <w:sz w:val="20"/>
              </w:rPr>
              <w:t>50</w:t>
            </w:r>
            <w:r>
              <w:rPr>
                <w:rFonts w:ascii="宋体" w:hAnsi="宋体" w:cs="宋体" w:eastAsia="宋体"/>
                <w:sz w:val="20"/>
              </w:rPr>
              <w:t>毫安时</w:t>
            </w:r>
            <w:r>
              <w:rPr>
                <w:rFonts w:ascii="宋体" w:hAnsi="宋体" w:cs="宋体" w:eastAsia="宋体"/>
                <w:sz w:val="20"/>
              </w:rPr>
              <w:t>;化学体系：镍钴锰酸锂;能量：</w:t>
            </w:r>
            <w:r>
              <w:rPr>
                <w:rFonts w:ascii="宋体" w:hAnsi="宋体" w:cs="宋体" w:eastAsia="宋体"/>
                <w:sz w:val="20"/>
              </w:rPr>
              <w:t>≥</w:t>
            </w:r>
            <w:r>
              <w:rPr>
                <w:rFonts w:ascii="宋体" w:hAnsi="宋体" w:cs="宋体" w:eastAsia="宋体"/>
                <w:sz w:val="20"/>
              </w:rPr>
              <w:t>115瓦时;循环次数:</w:t>
            </w:r>
            <w:r>
              <w:rPr>
                <w:rFonts w:ascii="宋体" w:hAnsi="宋体" w:cs="宋体" w:eastAsia="宋体"/>
                <w:sz w:val="20"/>
              </w:rPr>
              <w:t>≥</w:t>
            </w:r>
            <w:r>
              <w:rPr>
                <w:rFonts w:ascii="宋体" w:hAnsi="宋体" w:cs="宋体" w:eastAsia="宋体"/>
                <w:sz w:val="20"/>
              </w:rPr>
              <w:t>400次</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标的名称：保险（1台机损+三者100万）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left"/>
            </w:pPr>
            <w:r>
              <w:rPr>
                <w:rFonts w:ascii="宋体" w:hAnsi="宋体" w:cs="宋体" w:eastAsia="宋体"/>
                <w:sz w:val="20"/>
              </w:rPr>
              <w:t>1.1台/年</w:t>
            </w:r>
          </w:p>
          <w:p>
            <w:pPr>
              <w:pStyle w:val="null3"/>
              <w:jc w:val="left"/>
            </w:pPr>
            <w:r>
              <w:rPr>
                <w:rFonts w:ascii="宋体" w:hAnsi="宋体" w:cs="宋体" w:eastAsia="宋体"/>
                <w:sz w:val="20"/>
              </w:rPr>
              <w:t>2.提</w:t>
            </w:r>
            <w:r>
              <w:rPr>
                <w:rFonts w:ascii="宋体" w:hAnsi="宋体" w:cs="宋体" w:eastAsia="宋体"/>
                <w:color w:val="000000"/>
                <w:sz w:val="20"/>
              </w:rPr>
              <w:t>供不少于</w:t>
            </w:r>
            <w:r>
              <w:rPr>
                <w:rFonts w:ascii="宋体" w:hAnsi="宋体" w:cs="宋体" w:eastAsia="宋体"/>
                <w:color w:val="000000"/>
                <w:sz w:val="20"/>
              </w:rPr>
              <w:t>1年保险额度及范围内免费维修；</w:t>
            </w:r>
          </w:p>
          <w:p>
            <w:pPr>
              <w:pStyle w:val="null3"/>
              <w:jc w:val="both"/>
            </w:pPr>
            <w:r>
              <w:rPr>
                <w:rFonts w:ascii="宋体" w:hAnsi="宋体" w:cs="宋体" w:eastAsia="宋体"/>
                <w:color w:val="000000"/>
                <w:sz w:val="20"/>
              </w:rPr>
              <w:t>3.提供不少于100万的三者险；</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标的名称：基建+场地勘测+安装部署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1.</w:t>
            </w:r>
            <w:r>
              <w:rPr>
                <w:rFonts w:ascii="宋体" w:hAnsi="宋体" w:cs="宋体" w:eastAsia="宋体"/>
                <w:sz w:val="20"/>
              </w:rPr>
              <w:t>提供</w:t>
            </w:r>
            <w:r>
              <w:rPr>
                <w:rFonts w:ascii="宋体" w:hAnsi="宋体" w:cs="宋体" w:eastAsia="宋体"/>
                <w:color w:val="000000"/>
                <w:sz w:val="20"/>
              </w:rPr>
              <w:t>场地勘测；</w:t>
            </w:r>
          </w:p>
          <w:p>
            <w:pPr>
              <w:pStyle w:val="null3"/>
              <w:jc w:val="both"/>
            </w:pPr>
            <w:r>
              <w:rPr>
                <w:rFonts w:ascii="宋体" w:hAnsi="宋体" w:cs="宋体" w:eastAsia="宋体"/>
                <w:color w:val="000000"/>
                <w:sz w:val="20"/>
              </w:rPr>
              <w:t>2.提供设备的安装、调试、培训等；</w:t>
            </w:r>
          </w:p>
          <w:p>
            <w:pPr>
              <w:pStyle w:val="null3"/>
              <w:jc w:val="both"/>
            </w:pPr>
            <w:r>
              <w:rPr>
                <w:rFonts w:ascii="宋体" w:hAnsi="宋体" w:cs="宋体" w:eastAsia="宋体"/>
                <w:color w:val="000000"/>
                <w:sz w:val="20"/>
              </w:rPr>
              <w:t>3.提供设备的支撑建设；</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标的名称：机巢巡防实战平台（1台/年）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color w:val="000000"/>
                <w:sz w:val="20"/>
              </w:rPr>
              <w:t>一</w:t>
            </w:r>
            <w:r>
              <w:rPr>
                <w:rFonts w:ascii="宋体" w:hAnsi="宋体" w:cs="宋体" w:eastAsia="宋体"/>
                <w:color w:val="000000"/>
                <w:sz w:val="20"/>
              </w:rPr>
              <w:t>飞行控制平台</w:t>
            </w:r>
          </w:p>
          <w:p>
            <w:pPr>
              <w:pStyle w:val="null3"/>
              <w:jc w:val="both"/>
            </w:pPr>
            <w:r>
              <w:rPr>
                <w:rFonts w:ascii="宋体" w:hAnsi="宋体" w:cs="宋体" w:eastAsia="宋体"/>
                <w:color w:val="000000"/>
                <w:sz w:val="20"/>
              </w:rPr>
              <w:t>1.支持人员和设备管理；支持组织和项目创建；</w:t>
            </w:r>
            <w:r>
              <w:rPr>
                <w:rFonts w:ascii="calibri" w:hAnsi="calibri" w:cs="calibri" w:eastAsia="calibri"/>
                <w:color w:val="000000"/>
                <w:sz w:val="21"/>
              </w:rPr>
              <w:t>（提供国家认证的三方检测机构所出具的 具有CNAS和CMA同时认证的检测报告扫描件并加盖鲜章予以证明。）</w:t>
            </w:r>
          </w:p>
          <w:p>
            <w:pPr>
              <w:pStyle w:val="null3"/>
              <w:jc w:val="both"/>
            </w:pPr>
            <w:r>
              <w:rPr>
                <w:rFonts w:ascii="宋体" w:hAnsi="宋体" w:cs="宋体" w:eastAsia="宋体"/>
                <w:color w:val="000000"/>
                <w:sz w:val="20"/>
              </w:rPr>
              <w:t>2.支持机巢平台和飞行平台状态；支持向自动值守系统下达指令，执行任务；</w:t>
            </w:r>
          </w:p>
          <w:p>
            <w:pPr>
              <w:pStyle w:val="null3"/>
              <w:jc w:val="both"/>
            </w:pPr>
            <w:r>
              <w:rPr>
                <w:rFonts w:ascii="宋体" w:hAnsi="宋体" w:cs="宋体" w:eastAsia="宋体"/>
                <w:color w:val="000000"/>
                <w:sz w:val="20"/>
              </w:rPr>
              <w:t>3.飞行控制：获取飞行器控制权；飞行参数设置；态势感知；一键起飞；手动操控；指点飞行；</w:t>
            </w:r>
          </w:p>
          <w:p>
            <w:pPr>
              <w:pStyle w:val="null3"/>
              <w:jc w:val="both"/>
            </w:pPr>
            <w:r>
              <w:rPr>
                <w:rFonts w:ascii="宋体" w:hAnsi="宋体" w:cs="宋体" w:eastAsia="宋体"/>
                <w:color w:val="000000"/>
                <w:sz w:val="20"/>
              </w:rPr>
              <w:t>4.云台相机控制：获取相机控制权；切换镜头；云台控制；相机控制；</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color w:val="000000"/>
                <w:sz w:val="20"/>
              </w:rPr>
              <w:t>5.喊话灯控制：支持文本转语音、导入音频；支持循环播放和音量控制；</w:t>
            </w:r>
          </w:p>
          <w:p>
            <w:pPr>
              <w:pStyle w:val="null3"/>
              <w:jc w:val="both"/>
            </w:pPr>
            <w:r>
              <w:rPr>
                <w:rFonts w:ascii="宋体" w:hAnsi="宋体" w:cs="宋体" w:eastAsia="宋体"/>
                <w:color w:val="000000"/>
                <w:sz w:val="20"/>
              </w:rPr>
              <w:t>6.地图信息：自带高程数据；支持标准地图与卫星地图；支持建筑物三维白模数据显示；支持在地图上绘制点、线和面标注信息；</w:t>
            </w:r>
          </w:p>
          <w:p>
            <w:pPr>
              <w:pStyle w:val="null3"/>
              <w:jc w:val="both"/>
            </w:pPr>
            <w:r>
              <w:rPr>
                <w:rFonts w:ascii="宋体" w:hAnsi="宋体" w:cs="宋体" w:eastAsia="宋体"/>
                <w:color w:val="000000"/>
                <w:sz w:val="20"/>
              </w:rPr>
              <w:t>7.支持地图加载图片（含全景）；支持加载图片信息编辑；</w:t>
            </w:r>
          </w:p>
          <w:p>
            <w:pPr>
              <w:pStyle w:val="null3"/>
              <w:jc w:val="both"/>
            </w:pPr>
            <w:r>
              <w:rPr>
                <w:rFonts w:ascii="宋体" w:hAnsi="宋体" w:cs="宋体" w:eastAsia="宋体"/>
                <w:color w:val="000000"/>
                <w:sz w:val="20"/>
              </w:rPr>
              <w:t>8.支持地图二维模型和三维模型加载；</w:t>
            </w:r>
          </w:p>
          <w:p>
            <w:pPr>
              <w:pStyle w:val="null3"/>
              <w:jc w:val="both"/>
            </w:pPr>
            <w:r>
              <w:rPr>
                <w:rFonts w:ascii="宋体" w:hAnsi="宋体" w:cs="宋体" w:eastAsia="宋体"/>
                <w:color w:val="000000"/>
                <w:sz w:val="20"/>
              </w:rPr>
              <w:t>9.支持自定义飞行区；支持地形障碍物最佳路径飞行；支持限飞区域；</w:t>
            </w:r>
          </w:p>
          <w:p>
            <w:pPr>
              <w:pStyle w:val="null3"/>
              <w:jc w:val="both"/>
            </w:pPr>
            <w:r>
              <w:rPr>
                <w:rFonts w:ascii="宋体" w:hAnsi="宋体" w:cs="宋体" w:eastAsia="宋体"/>
                <w:color w:val="000000"/>
                <w:sz w:val="20"/>
              </w:rPr>
              <w:t>10.航线飞行：支持航线编辑和航线导入；支持航线航点编辑；支持面状航线编辑；</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color w:val="000000"/>
                <w:sz w:val="20"/>
              </w:rPr>
              <w:t>11.支持任务计划创建和任务计划管理；</w:t>
            </w:r>
          </w:p>
          <w:p>
            <w:pPr>
              <w:pStyle w:val="null3"/>
              <w:jc w:val="both"/>
            </w:pPr>
            <w:r>
              <w:rPr>
                <w:rFonts w:ascii="宋体" w:hAnsi="宋体" w:cs="宋体" w:eastAsia="宋体"/>
                <w:color w:val="000000"/>
                <w:sz w:val="20"/>
              </w:rPr>
              <w:t>12.管理员可对计划进行操作，包括任务计划与实际执行时间、执行状态、类型、计划名称、航线名称、设备名称；</w:t>
            </w:r>
          </w:p>
          <w:p>
            <w:pPr>
              <w:pStyle w:val="null3"/>
              <w:jc w:val="both"/>
            </w:pPr>
            <w:r>
              <w:rPr>
                <w:rFonts w:ascii="宋体" w:hAnsi="宋体" w:cs="宋体" w:eastAsia="宋体"/>
                <w:color w:val="000000"/>
                <w:sz w:val="20"/>
              </w:rPr>
              <w:t>13.支持多期模型数据的对比；</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color w:val="000000"/>
                <w:sz w:val="20"/>
              </w:rPr>
              <w:t>二</w:t>
            </w:r>
            <w:r>
              <w:rPr>
                <w:rFonts w:ascii="宋体" w:hAnsi="宋体" w:cs="宋体" w:eastAsia="宋体"/>
                <w:color w:val="000000"/>
                <w:sz w:val="20"/>
              </w:rPr>
              <w:t>应用分析平台</w:t>
            </w:r>
          </w:p>
          <w:p>
            <w:pPr>
              <w:pStyle w:val="null3"/>
              <w:jc w:val="both"/>
            </w:pPr>
            <w:r>
              <w:rPr>
                <w:rFonts w:ascii="宋体" w:hAnsi="宋体" w:cs="宋体" w:eastAsia="宋体"/>
                <w:color w:val="000000"/>
                <w:sz w:val="20"/>
              </w:rPr>
              <w:t>1.视频模型融合：视频的实时画面与模型中场景进行叠加融合；并支持设置视频投射的位置、高度、朝向、俯仰、翻滚等，完全形成标准化操作；</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color w:val="000000"/>
                <w:sz w:val="20"/>
              </w:rPr>
              <w:t>2.支持可视化大屏制作：包括但不限于以下：柱状图、折线图、饼图、指标占比图、词云、轮播列表、轮播柱状图、数字翻牌器、多行文本、时间器、视频和图片等；所有组件可一键拖拽到目标位置，支持详细调整组件的位置、属性设置；数据内容提供Excel导入、可视化编辑以、API接口和数据库直连四种形式；</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color w:val="000000"/>
                <w:sz w:val="20"/>
              </w:rPr>
              <w:t>3.支持三维空间分析：包括空间距离测量、空间面积测量、三角测量、模型压平、多点通视分析、三维可视域分析、地形分析（等高线、坡度分析、坡向分析）；</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color w:val="000000"/>
                <w:sz w:val="20"/>
              </w:rPr>
              <w:t>4.支持飞行平台采集的数据进行自动标注和多维度数据分析（尺寸、场景丰富度、细粒度、类别均衡度、光照质量、分散度、完整度、小样本分析等）；</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标的名称：警用多功能无人机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一、飞行平台</w:t>
            </w:r>
          </w:p>
          <w:p>
            <w:pPr>
              <w:pStyle w:val="null3"/>
              <w:jc w:val="both"/>
            </w:pPr>
            <w:r>
              <w:rPr>
                <w:rFonts w:ascii="宋体" w:hAnsi="宋体" w:cs="宋体" w:eastAsia="宋体"/>
                <w:sz w:val="20"/>
              </w:rPr>
              <w:t>1.对称电机轴距≤896mm。</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sz w:val="20"/>
              </w:rPr>
              <w:t>2.最大载重≥</w:t>
            </w:r>
            <w:r>
              <w:rPr>
                <w:rFonts w:ascii="宋体" w:hAnsi="宋体" w:cs="宋体" w:eastAsia="宋体"/>
                <w:sz w:val="20"/>
              </w:rPr>
              <w:t>4</w:t>
            </w:r>
            <w:r>
              <w:rPr>
                <w:rFonts w:ascii="宋体" w:hAnsi="宋体" w:cs="宋体" w:eastAsia="宋体"/>
                <w:sz w:val="20"/>
              </w:rPr>
              <w:t>kg  。</w:t>
            </w:r>
          </w:p>
          <w:p>
            <w:pPr>
              <w:pStyle w:val="null3"/>
              <w:jc w:val="both"/>
            </w:pPr>
            <w:r>
              <w:rPr>
                <w:rFonts w:ascii="宋体" w:hAnsi="宋体" w:cs="宋体" w:eastAsia="宋体"/>
                <w:sz w:val="20"/>
              </w:rPr>
              <w:t>3. GPS 定位悬停精度绝对值：垂直≤0.5m，水平≤1.5m；视觉定位悬停精度 绝对值：垂直≤0.1m，水平≤0.3m；RTK 模式悬停精度：垂直≤±0.1m ,水平≤ ±0.</w:t>
            </w:r>
            <w:r>
              <w:rPr>
                <w:rFonts w:ascii="宋体" w:hAnsi="宋体" w:cs="宋体" w:eastAsia="宋体"/>
                <w:sz w:val="20"/>
              </w:rPr>
              <w:t>1</w:t>
            </w:r>
            <w:r>
              <w:rPr>
                <w:rFonts w:ascii="宋体" w:hAnsi="宋体" w:cs="宋体" w:eastAsia="宋体"/>
                <w:sz w:val="20"/>
              </w:rPr>
              <w:t xml:space="preserve"> </w:t>
            </w:r>
            <w:r>
              <w:rPr>
                <w:rFonts w:ascii="宋体" w:hAnsi="宋体" w:cs="宋体" w:eastAsia="宋体"/>
                <w:sz w:val="20"/>
              </w:rPr>
              <w:t>m。</w:t>
            </w:r>
          </w:p>
          <w:p>
            <w:pPr>
              <w:pStyle w:val="null3"/>
              <w:jc w:val="both"/>
            </w:pPr>
            <w:r>
              <w:rPr>
                <w:rFonts w:ascii="宋体" w:hAnsi="宋体" w:cs="宋体" w:eastAsia="宋体"/>
                <w:sz w:val="20"/>
              </w:rPr>
              <w:t>4.GNSS 定位系统：支持仅用北斗定位系统进行搜星定位</w:t>
            </w:r>
            <w:r>
              <w:rPr>
                <w:rFonts w:ascii="宋体" w:hAnsi="宋体" w:cs="宋体" w:eastAsia="宋体"/>
                <w:sz w:val="20"/>
              </w:rPr>
              <w:t>；</w:t>
            </w:r>
            <w:r>
              <w:rPr>
                <w:rFonts w:ascii="calibri" w:hAnsi="calibri" w:cs="calibri" w:eastAsia="calibri"/>
                <w:sz w:val="21"/>
              </w:rPr>
              <w:t xml:space="preserve"> </w:t>
            </w:r>
          </w:p>
          <w:p>
            <w:pPr>
              <w:pStyle w:val="null3"/>
              <w:jc w:val="both"/>
            </w:pPr>
            <w:r>
              <w:rPr>
                <w:rFonts w:ascii="宋体" w:hAnsi="宋体" w:cs="宋体" w:eastAsia="宋体"/>
                <w:sz w:val="20"/>
              </w:rPr>
              <w:t>5.RTK 功能：飞行器具备 RTK 定位和定向能力，能够在指南针受到干扰的环境下利用RTK 定向安全飞行。</w:t>
            </w:r>
          </w:p>
          <w:p>
            <w:pPr>
              <w:pStyle w:val="null3"/>
              <w:jc w:val="both"/>
            </w:pPr>
            <w:r>
              <w:rPr>
                <w:rFonts w:ascii="宋体" w:hAnsi="宋体" w:cs="宋体" w:eastAsia="宋体"/>
                <w:sz w:val="20"/>
              </w:rPr>
              <w:t>6.最大水平飞行速度≥23m/s</w:t>
            </w:r>
            <w:r>
              <w:rPr>
                <w:rFonts w:ascii="宋体" w:hAnsi="宋体" w:cs="宋体" w:eastAsia="宋体"/>
                <w:sz w:val="20"/>
              </w:rPr>
              <w:t>，最大</w:t>
            </w:r>
            <w:r>
              <w:rPr>
                <w:rFonts w:ascii="宋体" w:hAnsi="宋体" w:cs="宋体" w:eastAsia="宋体"/>
                <w:sz w:val="20"/>
              </w:rPr>
              <w:t>续航</w:t>
            </w:r>
            <w:r>
              <w:rPr>
                <w:rFonts w:ascii="宋体" w:hAnsi="宋体" w:cs="宋体" w:eastAsia="宋体"/>
                <w:sz w:val="20"/>
              </w:rPr>
              <w:t>时间</w:t>
            </w:r>
            <w:r>
              <w:rPr>
                <w:rFonts w:ascii="宋体" w:hAnsi="宋体" w:cs="宋体" w:eastAsia="宋体"/>
                <w:sz w:val="20"/>
              </w:rPr>
              <w:t>≥55 分钟</w:t>
            </w:r>
            <w:r>
              <w:rPr>
                <w:rFonts w:ascii="calibri" w:hAnsi="calibri" w:cs="calibri" w:eastAsia="calibri"/>
                <w:sz w:val="21"/>
              </w:rPr>
              <w:t xml:space="preserve"> </w:t>
            </w:r>
            <w:r>
              <w:rPr>
                <w:rFonts w:ascii="宋体" w:hAnsi="宋体" w:cs="宋体" w:eastAsia="宋体"/>
                <w:sz w:val="20"/>
              </w:rPr>
              <w:t>，</w:t>
            </w:r>
            <w:r>
              <w:rPr>
                <w:rFonts w:ascii="宋体" w:hAnsi="宋体" w:cs="宋体" w:eastAsia="宋体"/>
                <w:sz w:val="20"/>
              </w:rPr>
              <w:t>无人机防护等级：</w:t>
            </w:r>
            <w:r>
              <w:rPr>
                <w:rFonts w:ascii="宋体" w:hAnsi="宋体" w:cs="宋体" w:eastAsia="宋体"/>
                <w:sz w:val="20"/>
              </w:rPr>
              <w:t>≥IP55防护等级；</w:t>
            </w:r>
          </w:p>
          <w:p>
            <w:pPr>
              <w:pStyle w:val="null3"/>
              <w:jc w:val="both"/>
            </w:pPr>
            <w:r>
              <w:rPr>
                <w:rFonts w:ascii="宋体" w:hAnsi="宋体" w:cs="宋体" w:eastAsia="宋体"/>
                <w:sz w:val="20"/>
              </w:rPr>
              <w:t>7.最大飞行海拔高度≥6000m，最大可承受风速≥</w:t>
            </w:r>
            <w:r>
              <w:rPr>
                <w:rFonts w:ascii="宋体" w:hAnsi="宋体" w:cs="宋体" w:eastAsia="宋体"/>
                <w:sz w:val="20"/>
              </w:rPr>
              <w:t>12米/秒</w:t>
            </w:r>
            <w:r>
              <w:rPr>
                <w:rFonts w:ascii="宋体" w:hAnsi="宋体" w:cs="宋体" w:eastAsia="宋体"/>
                <w:sz w:val="20"/>
              </w:rPr>
              <w:t>。</w:t>
            </w:r>
          </w:p>
          <w:p>
            <w:pPr>
              <w:pStyle w:val="null3"/>
              <w:jc w:val="both"/>
            </w:pPr>
            <w:r>
              <w:rPr>
                <w:rFonts w:ascii="宋体" w:hAnsi="宋体" w:cs="宋体" w:eastAsia="宋体"/>
                <w:sz w:val="20"/>
              </w:rPr>
              <w:t>8.工作环境温度：-20°C 至 50°C。</w:t>
            </w:r>
          </w:p>
          <w:p>
            <w:pPr>
              <w:pStyle w:val="null3"/>
              <w:jc w:val="both"/>
            </w:pPr>
            <w:r>
              <w:rPr>
                <w:rFonts w:ascii="宋体" w:hAnsi="宋体" w:cs="宋体" w:eastAsia="宋体"/>
                <w:sz w:val="20"/>
              </w:rPr>
              <w:t>9.视觉系统：飞行器的前、后、上、下、左、右均具备双目视觉系统。视 觉系统的探测范围应≥30m 。</w:t>
            </w:r>
          </w:p>
          <w:p>
            <w:pPr>
              <w:pStyle w:val="null3"/>
              <w:jc w:val="both"/>
            </w:pPr>
            <w:r>
              <w:rPr>
                <w:rFonts w:ascii="宋体" w:hAnsi="宋体" w:cs="宋体" w:eastAsia="宋体"/>
                <w:sz w:val="20"/>
              </w:rPr>
              <w:t>10.红外障碍感知：飞行器具备六向红外障碍物感知传感器。</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sz w:val="20"/>
              </w:rPr>
              <w:t>11.降落保护：在自主降落过程中，无人机飞行器能够检测下方地形， 当下 方地形为不平整地面或水面，飞行器保持悬停，同时通过地面站软件向用户发出 警示信息。</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sz w:val="20"/>
              </w:rPr>
              <w:t>12.传感器冗余：飞行器具备双 IMU (惯性测量单元) 、双气压计、双指南针 冗余。</w:t>
            </w:r>
          </w:p>
          <w:p>
            <w:pPr>
              <w:pStyle w:val="null3"/>
              <w:jc w:val="both"/>
            </w:pPr>
            <w:r>
              <w:rPr>
                <w:rFonts w:ascii="宋体" w:hAnsi="宋体" w:cs="宋体" w:eastAsia="宋体"/>
                <w:sz w:val="20"/>
              </w:rPr>
              <w:t xml:space="preserve">13.FPV 摄像头：飞行器配置 FPV 摄像头，画面分辨率不低于 </w:t>
            </w:r>
            <w:r>
              <w:rPr>
                <w:rFonts w:ascii="宋体" w:hAnsi="宋体" w:cs="宋体" w:eastAsia="宋体"/>
                <w:sz w:val="20"/>
              </w:rPr>
              <w:t>1080</w:t>
            </w:r>
            <w:r>
              <w:rPr>
                <w:rFonts w:ascii="宋体" w:hAnsi="宋体" w:cs="宋体" w:eastAsia="宋体"/>
                <w:sz w:val="20"/>
              </w:rPr>
              <w:t>p。</w:t>
            </w:r>
          </w:p>
          <w:p>
            <w:pPr>
              <w:pStyle w:val="null3"/>
              <w:jc w:val="both"/>
            </w:pPr>
            <w:r>
              <w:rPr>
                <w:rFonts w:ascii="宋体" w:hAnsi="宋体" w:cs="宋体" w:eastAsia="宋体"/>
                <w:sz w:val="20"/>
              </w:rPr>
              <w:t>1</w:t>
            </w:r>
            <w:r>
              <w:rPr>
                <w:rFonts w:ascii="宋体" w:hAnsi="宋体" w:cs="宋体" w:eastAsia="宋体"/>
                <w:sz w:val="20"/>
              </w:rPr>
              <w:t>4</w:t>
            </w:r>
            <w:r>
              <w:rPr>
                <w:rFonts w:ascii="宋体" w:hAnsi="宋体" w:cs="宋体" w:eastAsia="宋体"/>
                <w:sz w:val="20"/>
              </w:rPr>
              <w:t>.夜航灯：具备夜航灯，并可通过App 控制夜航灯开关，提升夜间飞行的 安全性。</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sz w:val="20"/>
              </w:rPr>
              <w:t>1</w:t>
            </w:r>
            <w:r>
              <w:rPr>
                <w:rFonts w:ascii="宋体" w:hAnsi="宋体" w:cs="宋体" w:eastAsia="宋体"/>
                <w:sz w:val="20"/>
              </w:rPr>
              <w:t>5</w:t>
            </w:r>
            <w:r>
              <w:rPr>
                <w:rFonts w:ascii="宋体" w:hAnsi="宋体" w:cs="宋体" w:eastAsia="宋体"/>
                <w:sz w:val="20"/>
              </w:rPr>
              <w:t>.图传加密：为保证数据安全， 图传链路需通过 AES-256 技术进行加密。</w:t>
            </w:r>
          </w:p>
          <w:p>
            <w:pPr>
              <w:pStyle w:val="null3"/>
              <w:jc w:val="both"/>
            </w:pPr>
            <w:r>
              <w:rPr>
                <w:rFonts w:ascii="宋体" w:hAnsi="宋体" w:cs="宋体" w:eastAsia="宋体"/>
                <w:sz w:val="20"/>
              </w:rPr>
              <w:t>16.</w:t>
            </w:r>
            <w:r>
              <w:rPr>
                <w:rFonts w:ascii="宋体" w:hAnsi="宋体" w:cs="宋体" w:eastAsia="宋体"/>
                <w:sz w:val="20"/>
              </w:rPr>
              <w:t>最大信号有效距离</w:t>
            </w:r>
            <w:r>
              <w:rPr>
                <w:rFonts w:ascii="宋体" w:hAnsi="宋体" w:cs="宋体" w:eastAsia="宋体"/>
                <w:sz w:val="20"/>
              </w:rPr>
              <w:t>≥</w:t>
            </w:r>
            <w:r>
              <w:rPr>
                <w:rFonts w:ascii="宋体" w:hAnsi="宋体" w:cs="宋体" w:eastAsia="宋体"/>
                <w:sz w:val="20"/>
              </w:rPr>
              <w:t>20</w:t>
            </w:r>
            <w:r>
              <w:rPr>
                <w:rFonts w:ascii="宋体" w:hAnsi="宋体" w:cs="宋体" w:eastAsia="宋体"/>
                <w:sz w:val="20"/>
              </w:rPr>
              <w:t>km。</w:t>
            </w:r>
          </w:p>
          <w:p>
            <w:pPr>
              <w:pStyle w:val="null3"/>
              <w:jc w:val="both"/>
            </w:pPr>
            <w:r>
              <w:rPr>
                <w:rFonts w:ascii="宋体" w:hAnsi="宋体" w:cs="宋体" w:eastAsia="宋体"/>
                <w:sz w:val="20"/>
              </w:rPr>
              <w:t>二、遥控器</w:t>
            </w:r>
          </w:p>
          <w:p>
            <w:pPr>
              <w:pStyle w:val="null3"/>
              <w:jc w:val="both"/>
            </w:pPr>
            <w:r>
              <w:rPr>
                <w:rFonts w:ascii="宋体" w:hAnsi="宋体" w:cs="宋体" w:eastAsia="宋体"/>
                <w:sz w:val="20"/>
              </w:rPr>
              <w:t>1屏幕尺寸：≥7英寸；屏幕最大亮度：≥1200尼特；天线：≥四根天线，两发四收；防护等级：≥IP54</w:t>
            </w:r>
            <w:r>
              <w:rPr>
                <w:rFonts w:ascii="宋体" w:hAnsi="宋体" w:cs="宋体" w:eastAsia="宋体"/>
                <w:sz w:val="20"/>
              </w:rPr>
              <w:t>；</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标的名称：多传感云台相机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一</w:t>
            </w:r>
            <w:r>
              <w:rPr>
                <w:rFonts w:ascii="宋体" w:hAnsi="宋体" w:cs="宋体" w:eastAsia="宋体"/>
                <w:sz w:val="20"/>
              </w:rPr>
              <w:t>整体参数</w:t>
            </w:r>
          </w:p>
          <w:p>
            <w:pPr>
              <w:pStyle w:val="null3"/>
              <w:jc w:val="both"/>
            </w:pPr>
            <w:r>
              <w:rPr>
                <w:rFonts w:ascii="宋体" w:hAnsi="宋体" w:cs="宋体" w:eastAsia="宋体"/>
                <w:sz w:val="20"/>
              </w:rPr>
              <w:t>1.云台角度抖动量：≤±0.01°，支持云台自动校准，支持云台微调；</w:t>
            </w:r>
          </w:p>
          <w:p>
            <w:pPr>
              <w:pStyle w:val="null3"/>
              <w:jc w:val="both"/>
            </w:pPr>
            <w:r>
              <w:rPr>
                <w:rFonts w:ascii="宋体" w:hAnsi="宋体" w:cs="宋体" w:eastAsia="宋体"/>
                <w:sz w:val="20"/>
              </w:rPr>
              <w:t>2.支持选择各镜头模块的图像类型单独储存或多选储存；</w:t>
            </w:r>
          </w:p>
          <w:p>
            <w:pPr>
              <w:pStyle w:val="null3"/>
              <w:jc w:val="both"/>
            </w:pPr>
            <w:r>
              <w:rPr>
                <w:rFonts w:ascii="宋体" w:hAnsi="宋体" w:cs="宋体" w:eastAsia="宋体"/>
                <w:sz w:val="20"/>
              </w:rPr>
              <w:t>3.录像过程中若异常断电，可自动保存已录制的视频；</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sz w:val="20"/>
              </w:rPr>
              <w:t>4.防护等级不低于IP44；</w:t>
            </w:r>
          </w:p>
          <w:p>
            <w:pPr>
              <w:pStyle w:val="null3"/>
              <w:jc w:val="both"/>
            </w:pPr>
            <w:r>
              <w:rPr>
                <w:rFonts w:ascii="宋体" w:hAnsi="宋体" w:cs="宋体" w:eastAsia="宋体"/>
                <w:sz w:val="20"/>
              </w:rPr>
              <w:t>5.变焦、广角、热成像相机支持时间戳水印；</w:t>
            </w:r>
          </w:p>
          <w:p>
            <w:pPr>
              <w:pStyle w:val="null3"/>
              <w:spacing w:after="120"/>
              <w:jc w:val="both"/>
            </w:pPr>
            <w:r>
              <w:rPr>
                <w:rFonts w:ascii="宋体" w:hAnsi="宋体" w:cs="宋体" w:eastAsia="宋体"/>
                <w:sz w:val="20"/>
              </w:rPr>
              <w:t>6.支持手动创建文件夹储存照片及视频，并可自定义文件夹名</w:t>
            </w:r>
            <w:r>
              <w:rPr>
                <w:rFonts w:ascii="宋体" w:hAnsi="宋体" w:cs="宋体" w:eastAsia="宋体"/>
                <w:sz w:val="20"/>
              </w:rPr>
              <w:t>；</w:t>
            </w:r>
          </w:p>
          <w:p>
            <w:pPr>
              <w:pStyle w:val="null3"/>
              <w:jc w:val="both"/>
            </w:pPr>
            <w:r>
              <w:rPr>
                <w:rFonts w:ascii="宋体" w:hAnsi="宋体" w:cs="宋体" w:eastAsia="宋体"/>
                <w:sz w:val="20"/>
              </w:rPr>
              <w:t>二</w:t>
            </w:r>
            <w:r>
              <w:rPr>
                <w:rFonts w:ascii="宋体" w:hAnsi="宋体" w:cs="宋体" w:eastAsia="宋体"/>
                <w:sz w:val="20"/>
              </w:rPr>
              <w:t>智能功能</w:t>
            </w:r>
          </w:p>
          <w:p>
            <w:pPr>
              <w:pStyle w:val="null3"/>
              <w:jc w:val="both"/>
            </w:pPr>
            <w:r>
              <w:rPr>
                <w:rFonts w:ascii="宋体" w:hAnsi="宋体" w:cs="宋体" w:eastAsia="宋体"/>
                <w:sz w:val="20"/>
              </w:rPr>
              <w:t>1.混合光学变焦：≥23倍；</w:t>
            </w:r>
          </w:p>
          <w:p>
            <w:pPr>
              <w:pStyle w:val="null3"/>
              <w:jc w:val="both"/>
            </w:pPr>
            <w:r>
              <w:rPr>
                <w:rFonts w:ascii="宋体" w:hAnsi="宋体" w:cs="宋体" w:eastAsia="宋体"/>
                <w:sz w:val="20"/>
              </w:rPr>
              <w:t>2.支持广角、变焦、红外镜头相机同时或选择单个相机拍照或录像；</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sz w:val="20"/>
              </w:rPr>
              <w:t>3.可快速将兴趣点移动到画面中心位置，支持快速拍摄大面积的兴趣目标的高清图像；</w:t>
            </w:r>
          </w:p>
          <w:p>
            <w:pPr>
              <w:pStyle w:val="null3"/>
              <w:jc w:val="both"/>
            </w:pPr>
            <w:r>
              <w:rPr>
                <w:rFonts w:ascii="宋体" w:hAnsi="宋体" w:cs="宋体" w:eastAsia="宋体"/>
                <w:sz w:val="20"/>
              </w:rPr>
              <w:t>4.照片属性信息包含高度、经纬度、相对高度、云台三轴角度、飞机三轴角度、RTK标志、激光测距信息；</w:t>
            </w:r>
          </w:p>
          <w:p>
            <w:pPr>
              <w:pStyle w:val="null3"/>
              <w:spacing w:after="120"/>
              <w:jc w:val="both"/>
            </w:pPr>
            <w:r>
              <w:rPr>
                <w:rFonts w:ascii="宋体" w:hAnsi="宋体" w:cs="宋体" w:eastAsia="宋体"/>
                <w:sz w:val="20"/>
              </w:rPr>
              <w:t>5.支持夜景模式和等温线功能</w:t>
            </w:r>
          </w:p>
          <w:p>
            <w:pPr>
              <w:pStyle w:val="null3"/>
              <w:jc w:val="both"/>
            </w:pPr>
            <w:r>
              <w:rPr>
                <w:rFonts w:ascii="宋体" w:hAnsi="宋体" w:cs="宋体" w:eastAsia="宋体"/>
                <w:sz w:val="20"/>
              </w:rPr>
              <w:t>三</w:t>
            </w:r>
            <w:r>
              <w:rPr>
                <w:rFonts w:ascii="宋体" w:hAnsi="宋体" w:cs="宋体" w:eastAsia="宋体"/>
                <w:sz w:val="20"/>
              </w:rPr>
              <w:t>变焦相机</w:t>
            </w:r>
          </w:p>
          <w:p>
            <w:pPr>
              <w:pStyle w:val="null3"/>
              <w:jc w:val="both"/>
            </w:pPr>
            <w:r>
              <w:rPr>
                <w:rFonts w:ascii="宋体" w:hAnsi="宋体" w:cs="宋体" w:eastAsia="宋体"/>
                <w:sz w:val="20"/>
              </w:rPr>
              <w:t>1.有效像素；≥2000万；</w:t>
            </w:r>
          </w:p>
          <w:p>
            <w:pPr>
              <w:pStyle w:val="null3"/>
              <w:jc w:val="both"/>
            </w:pPr>
            <w:r>
              <w:rPr>
                <w:rFonts w:ascii="宋体" w:hAnsi="宋体" w:cs="宋体" w:eastAsia="宋体"/>
                <w:sz w:val="20"/>
              </w:rPr>
              <w:t>2.最大变焦倍数≥200倍</w:t>
            </w:r>
          </w:p>
          <w:p>
            <w:pPr>
              <w:pStyle w:val="null3"/>
              <w:jc w:val="both"/>
            </w:pPr>
            <w:r>
              <w:rPr>
                <w:rFonts w:ascii="宋体" w:hAnsi="宋体" w:cs="宋体" w:eastAsia="宋体"/>
                <w:sz w:val="20"/>
              </w:rPr>
              <w:t>3.像素点：≥5184 x 3888；</w:t>
            </w:r>
          </w:p>
          <w:p>
            <w:pPr>
              <w:pStyle w:val="null3"/>
              <w:jc w:val="both"/>
            </w:pPr>
            <w:r>
              <w:rPr>
                <w:rFonts w:ascii="宋体" w:hAnsi="宋体" w:cs="宋体" w:eastAsia="宋体"/>
                <w:sz w:val="20"/>
              </w:rPr>
              <w:t>4.视频分辨率：≥3840x2160@30fps；</w:t>
            </w:r>
          </w:p>
          <w:p>
            <w:pPr>
              <w:pStyle w:val="null3"/>
              <w:jc w:val="both"/>
            </w:pPr>
            <w:r>
              <w:rPr>
                <w:rFonts w:ascii="宋体" w:hAnsi="宋体" w:cs="宋体" w:eastAsia="宋体"/>
                <w:sz w:val="20"/>
              </w:rPr>
              <w:t>5.支持时间戳水印；</w:t>
            </w:r>
          </w:p>
          <w:p>
            <w:pPr>
              <w:pStyle w:val="null3"/>
              <w:jc w:val="both"/>
            </w:pPr>
            <w:r>
              <w:rPr>
                <w:rFonts w:ascii="宋体" w:hAnsi="宋体" w:cs="宋体" w:eastAsia="宋体"/>
                <w:sz w:val="20"/>
              </w:rPr>
              <w:t>四</w:t>
            </w:r>
            <w:r>
              <w:rPr>
                <w:rFonts w:ascii="宋体" w:hAnsi="宋体" w:cs="宋体" w:eastAsia="宋体"/>
                <w:sz w:val="20"/>
              </w:rPr>
              <w:t>广角相机</w:t>
            </w:r>
          </w:p>
          <w:p>
            <w:pPr>
              <w:pStyle w:val="null3"/>
              <w:jc w:val="both"/>
            </w:pPr>
            <w:r>
              <w:rPr>
                <w:rFonts w:ascii="宋体" w:hAnsi="宋体" w:cs="宋体" w:eastAsia="宋体"/>
                <w:sz w:val="20"/>
              </w:rPr>
              <w:t>1.有效像素≥1200万；</w:t>
            </w:r>
          </w:p>
          <w:p>
            <w:pPr>
              <w:pStyle w:val="null3"/>
              <w:jc w:val="both"/>
            </w:pPr>
            <w:r>
              <w:rPr>
                <w:rFonts w:ascii="宋体" w:hAnsi="宋体" w:cs="宋体" w:eastAsia="宋体"/>
                <w:sz w:val="20"/>
              </w:rPr>
              <w:t>2.像素点≥4056 x 3040；</w:t>
            </w:r>
          </w:p>
          <w:p>
            <w:pPr>
              <w:pStyle w:val="null3"/>
              <w:jc w:val="both"/>
            </w:pPr>
            <w:r>
              <w:rPr>
                <w:rFonts w:ascii="宋体" w:hAnsi="宋体" w:cs="宋体" w:eastAsia="宋体"/>
                <w:sz w:val="20"/>
              </w:rPr>
              <w:t>3.视频分辨率≥1920x1080@30fps；</w:t>
            </w:r>
          </w:p>
          <w:p>
            <w:pPr>
              <w:pStyle w:val="null3"/>
              <w:jc w:val="both"/>
            </w:pPr>
            <w:r>
              <w:rPr>
                <w:rFonts w:ascii="宋体" w:hAnsi="宋体" w:cs="宋体" w:eastAsia="宋体"/>
                <w:sz w:val="20"/>
              </w:rPr>
              <w:t>五</w:t>
            </w:r>
            <w:r>
              <w:rPr>
                <w:rFonts w:ascii="宋体" w:hAnsi="宋体" w:cs="宋体" w:eastAsia="宋体"/>
                <w:sz w:val="20"/>
              </w:rPr>
              <w:t>激光测距仪：</w:t>
            </w:r>
          </w:p>
          <w:p>
            <w:pPr>
              <w:pStyle w:val="null3"/>
              <w:jc w:val="both"/>
            </w:pPr>
            <w:r>
              <w:rPr>
                <w:rFonts w:ascii="宋体" w:hAnsi="宋体" w:cs="宋体" w:eastAsia="宋体"/>
                <w:sz w:val="20"/>
              </w:rPr>
              <w:t>1.测量范围：≥1km；</w:t>
            </w:r>
          </w:p>
          <w:p>
            <w:pPr>
              <w:pStyle w:val="null3"/>
              <w:jc w:val="both"/>
            </w:pPr>
            <w:r>
              <w:rPr>
                <w:rFonts w:ascii="宋体" w:hAnsi="宋体" w:cs="宋体" w:eastAsia="宋体"/>
                <w:sz w:val="20"/>
              </w:rPr>
              <w:t>2.测量精度1公里内偏差：＜2m；</w:t>
            </w:r>
          </w:p>
          <w:p>
            <w:pPr>
              <w:pStyle w:val="null3"/>
              <w:jc w:val="both"/>
            </w:pPr>
            <w:r>
              <w:rPr>
                <w:rFonts w:ascii="宋体" w:hAnsi="宋体" w:cs="宋体" w:eastAsia="宋体"/>
                <w:sz w:val="20"/>
              </w:rPr>
              <w:t>六</w:t>
            </w:r>
            <w:r>
              <w:rPr>
                <w:rFonts w:ascii="宋体" w:hAnsi="宋体" w:cs="宋体" w:eastAsia="宋体"/>
                <w:sz w:val="20"/>
              </w:rPr>
              <w:t>红外相机</w:t>
            </w:r>
          </w:p>
          <w:p>
            <w:pPr>
              <w:pStyle w:val="null3"/>
              <w:jc w:val="both"/>
            </w:pPr>
            <w:r>
              <w:rPr>
                <w:rFonts w:ascii="宋体" w:hAnsi="宋体" w:cs="宋体" w:eastAsia="宋体"/>
                <w:sz w:val="20"/>
              </w:rPr>
              <w:t>1.支持点测温、区域测温；</w:t>
            </w:r>
          </w:p>
          <w:p>
            <w:pPr>
              <w:pStyle w:val="null3"/>
              <w:jc w:val="both"/>
            </w:pPr>
            <w:r>
              <w:rPr>
                <w:rFonts w:ascii="宋体" w:hAnsi="宋体" w:cs="宋体" w:eastAsia="宋体"/>
                <w:sz w:val="20"/>
              </w:rPr>
              <w:t>2.数字变焦：≥8倍；</w:t>
            </w:r>
          </w:p>
          <w:p>
            <w:pPr>
              <w:pStyle w:val="null3"/>
              <w:jc w:val="both"/>
            </w:pPr>
            <w:r>
              <w:rPr>
                <w:rFonts w:ascii="宋体" w:hAnsi="宋体" w:cs="宋体" w:eastAsia="宋体"/>
                <w:sz w:val="20"/>
              </w:rPr>
              <w:t>3.分辨率≥640*512；</w:t>
            </w:r>
          </w:p>
          <w:p>
            <w:pPr>
              <w:pStyle w:val="null3"/>
              <w:jc w:val="both"/>
            </w:pPr>
            <w:r>
              <w:rPr>
                <w:rFonts w:ascii="宋体" w:hAnsi="宋体" w:cs="宋体" w:eastAsia="宋体"/>
                <w:sz w:val="20"/>
              </w:rPr>
              <w:t>4.视频帧率≥30Hz；</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标的名称：机载喊话器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1.尺寸：≥150 x 150 x 125 mm</w:t>
            </w:r>
          </w:p>
          <w:p>
            <w:pPr>
              <w:pStyle w:val="null3"/>
              <w:jc w:val="both"/>
            </w:pPr>
            <w:r>
              <w:rPr>
                <w:rFonts w:ascii="宋体" w:hAnsi="宋体" w:cs="宋体" w:eastAsia="宋体"/>
                <w:sz w:val="20"/>
              </w:rPr>
              <w:t>2.重量：≤540 g；</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sz w:val="20"/>
              </w:rPr>
              <w:t>3.防护等级：≥IP54；4.警报音1米处声压：≥130 db</w:t>
            </w:r>
            <w:r>
              <w:rPr>
                <w:rFonts w:ascii="arial, helvetica, sans-serif" w:hAnsi="arial, helvetica, sans-serif" w:cs="arial, helvetica, sans-serif" w:eastAsia="arial, helvetica, sans-serif"/>
                <w:color w:val="000000"/>
                <w:sz w:val="19"/>
              </w:rPr>
              <w:t>（</w:t>
            </w:r>
            <w:r>
              <w:rPr>
                <w:rFonts w:ascii="arial, helvetica, sans-serif" w:hAnsi="arial, helvetica, sans-serif" w:cs="arial, helvetica, sans-serif" w:eastAsia="arial, helvetica, sans-serif"/>
                <w:color w:val="000000"/>
                <w:sz w:val="19"/>
              </w:rPr>
              <w:t>提供国家</w:t>
            </w:r>
            <w:r>
              <w:rPr>
                <w:rFonts w:ascii="arial, helvetica, sans-serif" w:hAnsi="arial, helvetica, sans-serif" w:cs="arial, helvetica, sans-serif" w:eastAsia="arial, helvetica, sans-serif"/>
                <w:color w:val="000000"/>
                <w:sz w:val="19"/>
              </w:rPr>
              <w:t>认证的三方检测机构所出具的</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19"/>
              </w:rPr>
              <w:t>具有</w:t>
            </w:r>
            <w:r>
              <w:rPr>
                <w:rFonts w:ascii="arial" w:hAnsi="arial" w:cs="arial" w:eastAsia="arial"/>
                <w:color w:val="000000"/>
                <w:sz w:val="19"/>
              </w:rPr>
              <w:t>CNAS</w:t>
            </w:r>
            <w:r>
              <w:rPr>
                <w:rFonts w:ascii="arial, helvetica, sans-serif" w:hAnsi="arial, helvetica, sans-serif" w:cs="arial, helvetica, sans-serif" w:eastAsia="arial, helvetica, sans-serif"/>
                <w:color w:val="000000"/>
                <w:sz w:val="19"/>
              </w:rPr>
              <w:t>和</w:t>
            </w:r>
            <w:r>
              <w:rPr>
                <w:rFonts w:ascii="arial" w:hAnsi="arial" w:cs="arial" w:eastAsia="arial"/>
                <w:color w:val="000000"/>
                <w:sz w:val="19"/>
              </w:rPr>
              <w:t>CMA</w:t>
            </w:r>
            <w:r>
              <w:rPr>
                <w:rFonts w:ascii="arial, helvetica, sans-serif" w:hAnsi="arial, helvetica, sans-serif" w:cs="arial, helvetica, sans-serif" w:eastAsia="arial, helvetica, sans-serif"/>
                <w:color w:val="000000"/>
                <w:sz w:val="19"/>
              </w:rPr>
              <w:t>同时认证的检测报告扫描件并加盖鲜章予以证明</w:t>
            </w:r>
            <w:r>
              <w:rPr>
                <w:rFonts w:ascii="arial, helvetica, sans-serif" w:hAnsi="arial, helvetica, sans-serif" w:cs="arial, helvetica, sans-serif" w:eastAsia="arial, helvetica, sans-serif"/>
                <w:color w:val="000000"/>
                <w:sz w:val="19"/>
              </w:rPr>
              <w:t>。）</w:t>
            </w:r>
          </w:p>
          <w:p>
            <w:pPr>
              <w:pStyle w:val="null3"/>
              <w:jc w:val="both"/>
            </w:pPr>
            <w:r>
              <w:rPr>
                <w:rFonts w:ascii="宋体" w:hAnsi="宋体" w:cs="宋体" w:eastAsia="宋体"/>
                <w:sz w:val="20"/>
              </w:rPr>
              <w:t>5.1米处文本喊话声压：≥125 db</w:t>
            </w:r>
          </w:p>
          <w:p>
            <w:pPr>
              <w:pStyle w:val="null3"/>
              <w:jc w:val="both"/>
            </w:pPr>
            <w:r>
              <w:rPr>
                <w:rFonts w:ascii="宋体" w:hAnsi="宋体" w:cs="宋体" w:eastAsia="宋体"/>
                <w:sz w:val="20"/>
              </w:rPr>
              <w:t>6.广播距离：≥800 米</w:t>
            </w:r>
          </w:p>
          <w:p>
            <w:pPr>
              <w:pStyle w:val="null3"/>
              <w:jc w:val="both"/>
            </w:pPr>
            <w:r>
              <w:rPr>
                <w:rFonts w:ascii="宋体" w:hAnsi="宋体" w:cs="宋体" w:eastAsia="宋体"/>
                <w:sz w:val="20"/>
              </w:rPr>
              <w:t>7.额定功率：≥50 W</w:t>
            </w:r>
          </w:p>
          <w:p>
            <w:pPr>
              <w:pStyle w:val="null3"/>
              <w:jc w:val="both"/>
            </w:pPr>
            <w:r>
              <w:rPr>
                <w:rFonts w:ascii="宋体" w:hAnsi="宋体" w:cs="宋体" w:eastAsia="宋体"/>
                <w:sz w:val="20"/>
              </w:rPr>
              <w:t>8.相机分辨率：≥1080P</w:t>
            </w:r>
          </w:p>
          <w:p>
            <w:pPr>
              <w:pStyle w:val="null3"/>
              <w:jc w:val="both"/>
            </w:pPr>
            <w:r>
              <w:rPr>
                <w:rFonts w:ascii="宋体" w:hAnsi="宋体" w:cs="宋体" w:eastAsia="宋体"/>
                <w:sz w:val="20"/>
              </w:rPr>
              <w:t>9.编码格式：H.264</w:t>
            </w:r>
          </w:p>
          <w:p>
            <w:pPr>
              <w:pStyle w:val="null3"/>
              <w:jc w:val="both"/>
            </w:pPr>
            <w:r>
              <w:rPr>
                <w:rFonts w:ascii="宋体" w:hAnsi="宋体" w:cs="宋体" w:eastAsia="宋体"/>
                <w:sz w:val="20"/>
              </w:rPr>
              <w:t>10.相机功能：拍照、录像、视频回放、视频下载；图传距离：与无人机图传一致</w:t>
            </w:r>
          </w:p>
          <w:p>
            <w:pPr>
              <w:pStyle w:val="null3"/>
              <w:jc w:val="both"/>
            </w:pPr>
            <w:r>
              <w:rPr>
                <w:rFonts w:ascii="宋体" w:hAnsi="宋体" w:cs="宋体" w:eastAsia="宋体"/>
                <w:sz w:val="20"/>
              </w:rPr>
              <w:t>11.稳定系统：舵机云台</w:t>
            </w:r>
          </w:p>
          <w:p>
            <w:pPr>
              <w:pStyle w:val="null3"/>
              <w:jc w:val="both"/>
            </w:pPr>
            <w:r>
              <w:rPr>
                <w:rFonts w:ascii="宋体" w:hAnsi="宋体" w:cs="宋体" w:eastAsia="宋体"/>
                <w:sz w:val="20"/>
              </w:rPr>
              <w:t>12.工作温度：-10 ℃ 至 50 ℃；存储温度：-20 ℃ 至 60 ℃</w:t>
            </w:r>
          </w:p>
          <w:p>
            <w:pPr>
              <w:pStyle w:val="null3"/>
              <w:jc w:val="both"/>
            </w:pPr>
            <w:r>
              <w:rPr>
                <w:rFonts w:ascii="宋体" w:hAnsi="宋体" w:cs="宋体" w:eastAsia="宋体"/>
                <w:sz w:val="20"/>
              </w:rPr>
              <w:t>13.配置单轴增稳云台，稳定系统为单轴(俯仰)，可控转动范围为俯仰≥-85°至0°；</w:t>
            </w:r>
          </w:p>
          <w:p>
            <w:pPr>
              <w:pStyle w:val="null3"/>
              <w:jc w:val="both"/>
            </w:pPr>
            <w:r>
              <w:rPr>
                <w:rFonts w:ascii="宋体" w:hAnsi="宋体" w:cs="宋体" w:eastAsia="宋体"/>
                <w:sz w:val="20"/>
              </w:rPr>
              <w:t>14.支持实时喊话;支持TTS文本转语音，支持多国语音和各地方言；</w:t>
            </w:r>
          </w:p>
          <w:p>
            <w:pPr>
              <w:pStyle w:val="null3"/>
              <w:jc w:val="both"/>
            </w:pPr>
            <w:r>
              <w:rPr>
                <w:rFonts w:ascii="宋体" w:hAnsi="宋体" w:cs="宋体" w:eastAsia="宋体"/>
                <w:sz w:val="20"/>
              </w:rPr>
              <w:t>注：“</w:t>
            </w:r>
            <w:r>
              <w:rPr>
                <w:rFonts w:ascii="宋体" w:hAnsi="宋体" w:cs="宋体" w:eastAsia="宋体"/>
                <w:b/>
                <w:sz w:val="20"/>
              </w:rPr>
              <w:t>★</w:t>
            </w:r>
            <w:r>
              <w:rPr>
                <w:rFonts w:ascii="宋体" w:hAnsi="宋体" w:cs="宋体" w:eastAsia="宋体"/>
                <w:sz w:val="20"/>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标的名称：机载抛投器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1.尺寸：≤60x 60 x 60mm</w:t>
            </w:r>
          </w:p>
          <w:p>
            <w:pPr>
              <w:pStyle w:val="null3"/>
              <w:jc w:val="both"/>
            </w:pPr>
            <w:r>
              <w:rPr>
                <w:rFonts w:ascii="宋体" w:hAnsi="宋体" w:cs="宋体" w:eastAsia="宋体"/>
                <w:sz w:val="20"/>
              </w:rPr>
              <w:t>2.重量：≤140 g;</w:t>
            </w:r>
          </w:p>
          <w:p>
            <w:pPr>
              <w:pStyle w:val="null3"/>
              <w:jc w:val="both"/>
            </w:pPr>
            <w:r>
              <w:rPr>
                <w:rFonts w:ascii="宋体" w:hAnsi="宋体" w:cs="宋体" w:eastAsia="宋体"/>
                <w:sz w:val="20"/>
              </w:rPr>
              <w:t>3.防护等级：</w:t>
            </w:r>
            <w:r>
              <w:rPr>
                <w:rFonts w:ascii="宋体" w:hAnsi="宋体" w:cs="宋体" w:eastAsia="宋体"/>
                <w:sz w:val="20"/>
              </w:rPr>
              <w:t>≥</w:t>
            </w:r>
            <w:r>
              <w:rPr>
                <w:rFonts w:ascii="宋体" w:hAnsi="宋体" w:cs="宋体" w:eastAsia="宋体"/>
                <w:sz w:val="20"/>
              </w:rPr>
              <w:t>IP4X</w:t>
            </w:r>
          </w:p>
          <w:p>
            <w:pPr>
              <w:pStyle w:val="null3"/>
              <w:jc w:val="both"/>
            </w:pPr>
            <w:r>
              <w:rPr>
                <w:rFonts w:ascii="宋体" w:hAnsi="宋体" w:cs="宋体" w:eastAsia="宋体"/>
                <w:sz w:val="20"/>
              </w:rPr>
              <w:t>4.相机FPV:有;编码格式：H.264</w:t>
            </w:r>
          </w:p>
          <w:p>
            <w:pPr>
              <w:pStyle w:val="null3"/>
              <w:jc w:val="both"/>
            </w:pPr>
            <w:r>
              <w:rPr>
                <w:rFonts w:ascii="宋体" w:hAnsi="宋体" w:cs="宋体" w:eastAsia="宋体"/>
                <w:sz w:val="20"/>
              </w:rPr>
              <w:t>5.相机功能：输出照片像素点：2592×1944；输出视频像素点：1920×1080</w:t>
            </w:r>
          </w:p>
          <w:p>
            <w:pPr>
              <w:pStyle w:val="null3"/>
              <w:jc w:val="both"/>
            </w:pPr>
            <w:r>
              <w:rPr>
                <w:rFonts w:ascii="宋体" w:hAnsi="宋体" w:cs="宋体" w:eastAsia="宋体"/>
                <w:sz w:val="20"/>
              </w:rPr>
              <w:t>6.图传距离：与无人机图传一致</w:t>
            </w:r>
          </w:p>
          <w:p>
            <w:pPr>
              <w:pStyle w:val="null3"/>
              <w:jc w:val="both"/>
            </w:pPr>
            <w:r>
              <w:rPr>
                <w:rFonts w:ascii="宋体" w:hAnsi="宋体" w:cs="宋体" w:eastAsia="宋体"/>
                <w:sz w:val="20"/>
              </w:rPr>
              <w:t>7.挂载数量：≤4段</w:t>
            </w:r>
          </w:p>
          <w:p>
            <w:pPr>
              <w:pStyle w:val="null3"/>
              <w:jc w:val="both"/>
            </w:pPr>
            <w:r>
              <w:rPr>
                <w:rFonts w:ascii="宋体" w:hAnsi="宋体" w:cs="宋体" w:eastAsia="宋体"/>
                <w:sz w:val="20"/>
              </w:rPr>
              <w:t>8.单个挂载重量：≥ 5kg，</w:t>
            </w:r>
          </w:p>
          <w:p>
            <w:pPr>
              <w:pStyle w:val="null3"/>
              <w:jc w:val="both"/>
            </w:pPr>
            <w:r>
              <w:rPr>
                <w:rFonts w:ascii="宋体" w:hAnsi="宋体" w:cs="宋体" w:eastAsia="宋体"/>
                <w:sz w:val="20"/>
              </w:rPr>
              <w:t>9.投放功能：单点投放 一键全投</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标的名称：机载照明灯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1.重量：≤750g</w:t>
            </w:r>
          </w:p>
          <w:p>
            <w:pPr>
              <w:pStyle w:val="null3"/>
              <w:jc w:val="both"/>
            </w:pPr>
            <w:r>
              <w:rPr>
                <w:rFonts w:ascii="宋体" w:hAnsi="宋体" w:cs="宋体" w:eastAsia="宋体"/>
                <w:sz w:val="20"/>
              </w:rPr>
              <w:t>2.尺寸：≤130*W135*H170mm</w:t>
            </w:r>
          </w:p>
          <w:p>
            <w:pPr>
              <w:pStyle w:val="null3"/>
              <w:jc w:val="both"/>
            </w:pPr>
            <w:r>
              <w:rPr>
                <w:rFonts w:ascii="宋体" w:hAnsi="宋体" w:cs="宋体" w:eastAsia="宋体"/>
                <w:sz w:val="20"/>
              </w:rPr>
              <w:t>3.供电电压：24V（双供电模式）；17V（单供电模式）；</w:t>
            </w:r>
          </w:p>
          <w:p>
            <w:pPr>
              <w:pStyle w:val="null3"/>
              <w:jc w:val="both"/>
            </w:pPr>
            <w:r>
              <w:rPr>
                <w:rFonts w:ascii="宋体" w:hAnsi="宋体" w:cs="宋体" w:eastAsia="宋体"/>
                <w:sz w:val="20"/>
              </w:rPr>
              <w:t>4.灯光功率：120W（双供电模式）；60W（单供电模式）</w:t>
            </w:r>
          </w:p>
          <w:p>
            <w:pPr>
              <w:pStyle w:val="null3"/>
              <w:jc w:val="both"/>
            </w:pPr>
            <w:r>
              <w:rPr>
                <w:rFonts w:ascii="宋体" w:hAnsi="宋体" w:cs="宋体" w:eastAsia="宋体"/>
                <w:sz w:val="20"/>
              </w:rPr>
              <w:t>5.光通量≥13000lm（双供电模式）；光通量≥8000lm（单供电模式）；</w:t>
            </w:r>
          </w:p>
          <w:p>
            <w:pPr>
              <w:pStyle w:val="null3"/>
              <w:jc w:val="both"/>
            </w:pPr>
            <w:r>
              <w:rPr>
                <w:rFonts w:ascii="宋体" w:hAnsi="宋体" w:cs="宋体" w:eastAsia="宋体"/>
                <w:sz w:val="20"/>
              </w:rPr>
              <w:t>6.光效：(功率60W)≥130lm/W;(功率120W)≥108lm/W</w:t>
            </w:r>
          </w:p>
          <w:p>
            <w:pPr>
              <w:pStyle w:val="null3"/>
              <w:jc w:val="both"/>
            </w:pPr>
            <w:r>
              <w:rPr>
                <w:rFonts w:ascii="宋体" w:hAnsi="宋体" w:cs="宋体" w:eastAsia="宋体"/>
                <w:sz w:val="20"/>
              </w:rPr>
              <w:t>7.照明角度：≥15°</w:t>
            </w:r>
          </w:p>
          <w:p>
            <w:pPr>
              <w:pStyle w:val="null3"/>
              <w:jc w:val="both"/>
            </w:pPr>
            <w:r>
              <w:rPr>
                <w:rFonts w:ascii="宋体" w:hAnsi="宋体" w:cs="宋体" w:eastAsia="宋体"/>
                <w:sz w:val="20"/>
              </w:rPr>
              <w:t>8.50m处中心光照度（120W)：≥85lux，探照面积≥130㎡</w:t>
            </w:r>
          </w:p>
          <w:p>
            <w:pPr>
              <w:pStyle w:val="null3"/>
              <w:jc w:val="both"/>
            </w:pPr>
            <w:r>
              <w:rPr>
                <w:rFonts w:ascii="宋体" w:hAnsi="宋体" w:cs="宋体" w:eastAsia="宋体"/>
                <w:sz w:val="20"/>
              </w:rPr>
              <w:t>9.100m处中心光照度(120W)：≥23lux，探照面积≥540㎡</w:t>
            </w:r>
          </w:p>
          <w:p>
            <w:pPr>
              <w:pStyle w:val="null3"/>
              <w:jc w:val="both"/>
            </w:pPr>
            <w:r>
              <w:rPr>
                <w:rFonts w:ascii="宋体" w:hAnsi="宋体" w:cs="宋体" w:eastAsia="宋体"/>
                <w:sz w:val="20"/>
              </w:rPr>
              <w:t>10.控制角度：俯仰-95°~ +20°，水平：±90°</w:t>
            </w:r>
          </w:p>
          <w:p>
            <w:pPr>
              <w:pStyle w:val="null3"/>
              <w:jc w:val="both"/>
            </w:pPr>
            <w:r>
              <w:rPr>
                <w:rFonts w:ascii="宋体" w:hAnsi="宋体" w:cs="宋体" w:eastAsia="宋体"/>
                <w:sz w:val="20"/>
              </w:rPr>
              <w:t>11.供电方式：无人机云台接口供电</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标的名称：智能电池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both"/>
            </w:pPr>
            <w:r>
              <w:rPr>
                <w:rFonts w:ascii="宋体" w:hAnsi="宋体" w:cs="宋体" w:eastAsia="宋体"/>
                <w:sz w:val="20"/>
              </w:rPr>
              <w:t>1.容量：≥5800 毫安时</w:t>
            </w:r>
          </w:p>
          <w:p>
            <w:pPr>
              <w:pStyle w:val="null3"/>
              <w:jc w:val="both"/>
            </w:pPr>
            <w:r>
              <w:rPr>
                <w:rFonts w:ascii="宋体" w:hAnsi="宋体" w:cs="宋体" w:eastAsia="宋体"/>
                <w:sz w:val="20"/>
              </w:rPr>
              <w:t>2.电压：≥44 伏</w:t>
            </w:r>
          </w:p>
          <w:p>
            <w:pPr>
              <w:pStyle w:val="null3"/>
              <w:jc w:val="both"/>
            </w:pPr>
            <w:r>
              <w:rPr>
                <w:rFonts w:ascii="宋体" w:hAnsi="宋体" w:cs="宋体" w:eastAsia="宋体"/>
                <w:sz w:val="20"/>
              </w:rPr>
              <w:t>3.电池类型：Li-ion</w:t>
            </w:r>
          </w:p>
          <w:p>
            <w:pPr>
              <w:pStyle w:val="null3"/>
              <w:jc w:val="both"/>
            </w:pPr>
            <w:r>
              <w:rPr>
                <w:rFonts w:ascii="宋体" w:hAnsi="宋体" w:cs="宋体" w:eastAsia="宋体"/>
                <w:sz w:val="20"/>
              </w:rPr>
              <w:t>4.能量：≤265 瓦时</w:t>
            </w:r>
          </w:p>
          <w:p>
            <w:pPr>
              <w:pStyle w:val="null3"/>
              <w:jc w:val="both"/>
            </w:pPr>
            <w:r>
              <w:rPr>
                <w:rFonts w:ascii="宋体" w:hAnsi="宋体" w:cs="宋体" w:eastAsia="宋体"/>
                <w:sz w:val="20"/>
              </w:rPr>
              <w:t>5.重量：≤1.5 千克</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标的名称：无人机保险（机损+三者）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left"/>
            </w:pPr>
            <w:r>
              <w:rPr>
                <w:rFonts w:ascii="宋体" w:hAnsi="宋体" w:cs="宋体" w:eastAsia="宋体"/>
                <w:sz w:val="20"/>
              </w:rPr>
              <w:t>1.1台/年</w:t>
            </w:r>
          </w:p>
          <w:p>
            <w:pPr>
              <w:pStyle w:val="null3"/>
              <w:jc w:val="left"/>
            </w:pPr>
            <w:r>
              <w:rPr>
                <w:rFonts w:ascii="宋体" w:hAnsi="宋体" w:cs="宋体" w:eastAsia="宋体"/>
                <w:sz w:val="20"/>
              </w:rPr>
              <w:t>2.提</w:t>
            </w:r>
            <w:r>
              <w:rPr>
                <w:rFonts w:ascii="宋体" w:hAnsi="宋体" w:cs="宋体" w:eastAsia="宋体"/>
                <w:color w:val="000000"/>
                <w:sz w:val="20"/>
              </w:rPr>
              <w:t>供不少于</w:t>
            </w:r>
            <w:r>
              <w:rPr>
                <w:rFonts w:ascii="宋体" w:hAnsi="宋体" w:cs="宋体" w:eastAsia="宋体"/>
                <w:color w:val="000000"/>
                <w:sz w:val="20"/>
              </w:rPr>
              <w:t>1年机损险</w:t>
            </w:r>
          </w:p>
          <w:p>
            <w:pPr>
              <w:pStyle w:val="null3"/>
              <w:jc w:val="both"/>
            </w:pPr>
            <w:r>
              <w:rPr>
                <w:rFonts w:ascii="宋体" w:hAnsi="宋体" w:cs="宋体" w:eastAsia="宋体"/>
                <w:color w:val="000000"/>
                <w:sz w:val="20"/>
              </w:rPr>
              <w:t>3.提供不少于100万的三者险；</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pPr>
      <w:r>
        <w:rPr/>
        <w:t>标的名称：警用单兵航拍无人机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jc w:val="left"/>
            </w:pPr>
            <w:r>
              <w:rPr>
                <w:rFonts w:ascii="宋体" w:hAnsi="宋体" w:cs="宋体" w:eastAsia="宋体"/>
                <w:sz w:val="20"/>
              </w:rPr>
              <w:t>1.</w:t>
            </w:r>
            <w:r>
              <w:rPr>
                <w:rFonts w:ascii="宋体" w:hAnsi="宋体" w:cs="宋体" w:eastAsia="宋体"/>
                <w:sz w:val="20"/>
              </w:rPr>
              <w:t>起飞</w:t>
            </w:r>
            <w:r>
              <w:rPr>
                <w:rFonts w:ascii="宋体" w:hAnsi="宋体" w:cs="宋体" w:eastAsia="宋体"/>
                <w:sz w:val="20"/>
              </w:rPr>
              <w:t>重量：</w:t>
            </w:r>
            <w:r>
              <w:rPr>
                <w:rFonts w:ascii="宋体" w:hAnsi="宋体" w:cs="宋体" w:eastAsia="宋体"/>
                <w:sz w:val="20"/>
              </w:rPr>
              <w:t>≤</w:t>
            </w:r>
            <w:r>
              <w:rPr>
                <w:rFonts w:ascii="宋体" w:hAnsi="宋体" w:cs="宋体" w:eastAsia="宋体"/>
                <w:sz w:val="20"/>
              </w:rPr>
              <w:t>249</w:t>
            </w:r>
            <w:r>
              <w:rPr>
                <w:rFonts w:ascii="宋体" w:hAnsi="宋体" w:cs="宋体" w:eastAsia="宋体"/>
                <w:sz w:val="20"/>
              </w:rPr>
              <w:t>克；</w:t>
            </w:r>
          </w:p>
          <w:p>
            <w:pPr>
              <w:pStyle w:val="null3"/>
              <w:jc w:val="left"/>
            </w:pPr>
            <w:r>
              <w:rPr>
                <w:rFonts w:ascii="宋体" w:hAnsi="宋体" w:cs="宋体" w:eastAsia="宋体"/>
                <w:sz w:val="20"/>
              </w:rPr>
              <w:t>2.最大轴距：≤</w:t>
            </w:r>
            <w:r>
              <w:rPr>
                <w:rFonts w:ascii="宋体" w:hAnsi="宋体" w:cs="宋体" w:eastAsia="宋体"/>
                <w:sz w:val="20"/>
              </w:rPr>
              <w:t>280</w:t>
            </w:r>
            <w:r>
              <w:rPr>
                <w:rFonts w:ascii="宋体" w:hAnsi="宋体" w:cs="宋体" w:eastAsia="宋体"/>
                <w:sz w:val="20"/>
              </w:rPr>
              <w:t>毫米；</w:t>
            </w:r>
          </w:p>
          <w:p>
            <w:pPr>
              <w:pStyle w:val="null3"/>
              <w:jc w:val="left"/>
            </w:pPr>
            <w:r>
              <w:rPr>
                <w:rFonts w:ascii="宋体" w:hAnsi="宋体" w:cs="宋体" w:eastAsia="宋体"/>
                <w:sz w:val="20"/>
              </w:rPr>
              <w:t>3.</w:t>
            </w:r>
            <w:r>
              <w:rPr>
                <w:rFonts w:ascii="宋体" w:hAnsi="宋体" w:cs="宋体" w:eastAsia="宋体"/>
                <w:sz w:val="20"/>
              </w:rPr>
              <w:t>尺寸</w:t>
            </w:r>
            <w:r>
              <w:rPr>
                <w:rFonts w:ascii="宋体" w:hAnsi="宋体" w:cs="宋体" w:eastAsia="宋体"/>
                <w:sz w:val="20"/>
              </w:rPr>
              <w:t>：</w:t>
            </w:r>
            <w:r>
              <w:rPr>
                <w:rFonts w:ascii="宋体" w:hAnsi="宋体" w:cs="宋体" w:eastAsia="宋体"/>
                <w:sz w:val="20"/>
              </w:rPr>
              <w:t>≤长298毫米，宽373毫米，高101毫米；</w:t>
            </w:r>
          </w:p>
          <w:p>
            <w:pPr>
              <w:pStyle w:val="null3"/>
              <w:jc w:val="left"/>
            </w:pPr>
            <w:r>
              <w:rPr>
                <w:rFonts w:ascii="宋体" w:hAnsi="宋体" w:cs="宋体" w:eastAsia="宋体"/>
                <w:sz w:val="20"/>
              </w:rPr>
              <w:t>4.最大悬停时间： ≥</w:t>
            </w:r>
            <w:r>
              <w:rPr>
                <w:rFonts w:ascii="宋体" w:hAnsi="宋体" w:cs="宋体" w:eastAsia="宋体"/>
                <w:sz w:val="20"/>
              </w:rPr>
              <w:t>35</w:t>
            </w:r>
            <w:r>
              <w:rPr>
                <w:rFonts w:ascii="宋体" w:hAnsi="宋体" w:cs="宋体" w:eastAsia="宋体"/>
                <w:sz w:val="20"/>
              </w:rPr>
              <w:t>分钟；</w:t>
            </w:r>
          </w:p>
          <w:p>
            <w:pPr>
              <w:pStyle w:val="null3"/>
              <w:jc w:val="left"/>
            </w:pPr>
            <w:r>
              <w:rPr>
                <w:rFonts w:ascii="宋体" w:hAnsi="宋体" w:cs="宋体" w:eastAsia="宋体"/>
                <w:sz w:val="20"/>
              </w:rPr>
              <w:t>5</w:t>
            </w:r>
            <w:r>
              <w:rPr>
                <w:rFonts w:ascii="宋体" w:hAnsi="宋体" w:cs="宋体" w:eastAsia="宋体"/>
                <w:sz w:val="20"/>
              </w:rPr>
              <w:t>.整机防护等级： ≥IP55；</w:t>
            </w:r>
          </w:p>
          <w:p>
            <w:pPr>
              <w:pStyle w:val="null3"/>
              <w:jc w:val="left"/>
            </w:pPr>
            <w:r>
              <w:rPr>
                <w:rFonts w:ascii="宋体" w:hAnsi="宋体" w:cs="宋体" w:eastAsia="宋体"/>
                <w:sz w:val="20"/>
              </w:rPr>
              <w:t>6</w:t>
            </w:r>
            <w:r>
              <w:rPr>
                <w:rFonts w:ascii="宋体" w:hAnsi="宋体" w:cs="宋体" w:eastAsia="宋体"/>
                <w:sz w:val="20"/>
              </w:rPr>
              <w:t>.最大俯仰角度： ≥3</w:t>
            </w:r>
            <w:r>
              <w:rPr>
                <w:rFonts w:ascii="宋体" w:hAnsi="宋体" w:cs="宋体" w:eastAsia="宋体"/>
                <w:sz w:val="20"/>
              </w:rPr>
              <w:t>5</w:t>
            </w:r>
            <w:r>
              <w:rPr>
                <w:rFonts w:ascii="宋体" w:hAnsi="宋体" w:cs="宋体" w:eastAsia="宋体"/>
                <w:sz w:val="20"/>
              </w:rPr>
              <w:t>° ;</w:t>
            </w:r>
          </w:p>
          <w:p>
            <w:pPr>
              <w:pStyle w:val="null3"/>
              <w:jc w:val="left"/>
            </w:pPr>
            <w:r>
              <w:rPr>
                <w:rFonts w:ascii="宋体" w:hAnsi="宋体" w:cs="宋体" w:eastAsia="宋体"/>
                <w:sz w:val="20"/>
              </w:rPr>
              <w:t>7</w:t>
            </w:r>
            <w:r>
              <w:rPr>
                <w:rFonts w:ascii="宋体" w:hAnsi="宋体" w:cs="宋体" w:eastAsia="宋体"/>
                <w:sz w:val="20"/>
              </w:rPr>
              <w:t>.最大上升速度： ≥5 米/秒；最大下降速度：垂直下降：≥</w:t>
            </w:r>
            <w:r>
              <w:rPr>
                <w:rFonts w:ascii="宋体" w:hAnsi="宋体" w:cs="宋体" w:eastAsia="宋体"/>
                <w:sz w:val="20"/>
              </w:rPr>
              <w:t>5</w:t>
            </w:r>
            <w:r>
              <w:rPr>
                <w:rFonts w:ascii="宋体" w:hAnsi="宋体" w:cs="宋体" w:eastAsia="宋体"/>
                <w:sz w:val="20"/>
              </w:rPr>
              <w:t xml:space="preserve"> </w:t>
            </w:r>
            <w:r>
              <w:rPr>
                <w:rFonts w:ascii="宋体" w:hAnsi="宋体" w:cs="宋体" w:eastAsia="宋体"/>
                <w:sz w:val="20"/>
              </w:rPr>
              <w:t>米</w:t>
            </w:r>
            <w:r>
              <w:rPr>
                <w:rFonts w:ascii="宋体" w:hAnsi="宋体" w:cs="宋体" w:eastAsia="宋体"/>
                <w:sz w:val="20"/>
              </w:rPr>
              <w:t>/秒；最大水平飞行 速度：≥</w:t>
            </w:r>
            <w:r>
              <w:rPr>
                <w:rFonts w:ascii="宋体" w:hAnsi="宋体" w:cs="宋体" w:eastAsia="宋体"/>
                <w:sz w:val="20"/>
              </w:rPr>
              <w:t>16</w:t>
            </w:r>
            <w:r>
              <w:rPr>
                <w:rFonts w:ascii="宋体" w:hAnsi="宋体" w:cs="宋体" w:eastAsia="宋体"/>
                <w:sz w:val="20"/>
              </w:rPr>
              <w:t>米</w:t>
            </w:r>
            <w:r>
              <w:rPr>
                <w:rFonts w:ascii="宋体" w:hAnsi="宋体" w:cs="宋体" w:eastAsia="宋体"/>
                <w:sz w:val="20"/>
              </w:rPr>
              <w:t>/秒；最大抗风速度：≥1</w:t>
            </w:r>
            <w:r>
              <w:rPr>
                <w:rFonts w:ascii="宋体" w:hAnsi="宋体" w:cs="宋体" w:eastAsia="宋体"/>
                <w:sz w:val="20"/>
              </w:rPr>
              <w:t>0</w:t>
            </w:r>
            <w:r>
              <w:rPr>
                <w:rFonts w:ascii="宋体" w:hAnsi="宋体" w:cs="宋体" w:eastAsia="宋体"/>
                <w:sz w:val="20"/>
              </w:rPr>
              <w:t>米</w:t>
            </w:r>
            <w:r>
              <w:rPr>
                <w:rFonts w:ascii="宋体" w:hAnsi="宋体" w:cs="宋体" w:eastAsia="宋体"/>
                <w:sz w:val="20"/>
              </w:rPr>
              <w:t>/秒；最大飞行海拔高度：≥</w:t>
            </w:r>
            <w:r>
              <w:rPr>
                <w:rFonts w:ascii="宋体" w:hAnsi="宋体" w:cs="宋体" w:eastAsia="宋体"/>
                <w:sz w:val="20"/>
              </w:rPr>
              <w:t>4</w:t>
            </w:r>
            <w:r>
              <w:rPr>
                <w:rFonts w:ascii="宋体" w:hAnsi="宋体" w:cs="宋体" w:eastAsia="宋体"/>
                <w:sz w:val="20"/>
              </w:rPr>
              <w:t>000米；</w:t>
            </w:r>
          </w:p>
          <w:p>
            <w:pPr>
              <w:pStyle w:val="null3"/>
              <w:jc w:val="left"/>
            </w:pPr>
            <w:r>
              <w:rPr>
                <w:rFonts w:ascii="宋体" w:hAnsi="宋体" w:cs="宋体" w:eastAsia="宋体"/>
                <w:sz w:val="20"/>
              </w:rPr>
              <w:t>8</w:t>
            </w:r>
            <w:r>
              <w:rPr>
                <w:rFonts w:ascii="宋体" w:hAnsi="宋体" w:cs="宋体" w:eastAsia="宋体"/>
                <w:sz w:val="20"/>
              </w:rPr>
              <w:t>.最大信号有效距离：≥20公里；</w:t>
            </w:r>
          </w:p>
          <w:p>
            <w:pPr>
              <w:pStyle w:val="null3"/>
              <w:jc w:val="left"/>
            </w:pPr>
            <w:r>
              <w:rPr>
                <w:rFonts w:ascii="宋体" w:hAnsi="宋体" w:cs="宋体" w:eastAsia="宋体"/>
                <w:sz w:val="20"/>
              </w:rPr>
              <w:t>9</w:t>
            </w:r>
            <w:r>
              <w:rPr>
                <w:rFonts w:ascii="宋体" w:hAnsi="宋体" w:cs="宋体" w:eastAsia="宋体"/>
                <w:sz w:val="20"/>
              </w:rPr>
              <w:t>.影像传感器</w:t>
            </w:r>
            <w:r>
              <w:rPr>
                <w:rFonts w:ascii="宋体" w:hAnsi="宋体" w:cs="宋体" w:eastAsia="宋体"/>
                <w:sz w:val="20"/>
              </w:rPr>
              <w:t>:</w:t>
            </w:r>
            <w:r>
              <w:rPr>
                <w:rFonts w:ascii="宋体" w:hAnsi="宋体" w:cs="宋体" w:eastAsia="宋体"/>
                <w:sz w:val="20"/>
              </w:rPr>
              <w:t>≥</w:t>
            </w:r>
            <w:r>
              <w:rPr>
                <w:rFonts w:ascii="宋体" w:hAnsi="宋体" w:cs="宋体" w:eastAsia="宋体"/>
                <w:sz w:val="20"/>
              </w:rPr>
              <w:t>1/1.3英寸CMOS，有效像素≥4800万；</w:t>
            </w:r>
          </w:p>
          <w:p>
            <w:pPr>
              <w:pStyle w:val="null3"/>
              <w:jc w:val="both"/>
            </w:pPr>
            <w:r>
              <w:rPr>
                <w:rFonts w:ascii="宋体" w:hAnsi="宋体" w:cs="宋体" w:eastAsia="宋体"/>
                <w:sz w:val="20"/>
              </w:rPr>
              <w:t>1</w:t>
            </w:r>
            <w:r>
              <w:rPr>
                <w:rFonts w:ascii="宋体" w:hAnsi="宋体" w:cs="宋体" w:eastAsia="宋体"/>
                <w:sz w:val="20"/>
              </w:rPr>
              <w:t>0</w:t>
            </w:r>
            <w:r>
              <w:rPr>
                <w:rFonts w:ascii="宋体" w:hAnsi="宋体" w:cs="宋体" w:eastAsia="宋体"/>
                <w:sz w:val="20"/>
              </w:rPr>
              <w:t>.像素点：≥8064×6048；</w:t>
            </w:r>
          </w:p>
          <w:p>
            <w:pPr>
              <w:pStyle w:val="null3"/>
              <w:jc w:val="both"/>
            </w:pPr>
            <w:r>
              <w:rPr/>
              <w:t>注：“</w:t>
            </w:r>
            <w:r>
              <w:rPr>
                <w:b/>
              </w:rPr>
              <w:t>★</w:t>
            </w:r>
            <w:r>
              <w:rPr/>
              <w:t>”</w:t>
            </w:r>
            <w:r>
              <w:rPr>
                <w:rFonts w:ascii="宋体" w:hAnsi="宋体" w:cs="宋体" w:eastAsia="宋体"/>
                <w:color w:val="000000"/>
                <w:sz w:val="20"/>
              </w:rPr>
              <w:t>为实质性要求，若不满足做无效响应处理</w:t>
            </w:r>
            <w:r>
              <w:rPr>
                <w:rFonts w:ascii="宋体" w:hAnsi="宋体" w:cs="宋体" w:eastAsia="宋体"/>
                <w:color w:val="000000"/>
                <w:sz w:val="20"/>
              </w:rPr>
              <w:t>。</w:t>
            </w:r>
          </w:p>
        </w:tc>
      </w:tr>
    </w:tbl>
    <w:p>
      <w:pPr>
        <w:pStyle w:val="null3"/>
        <w:jc w:val="left"/>
        <w:outlineLvl w:val="2"/>
      </w:pPr>
      <w:r>
        <w:rPr>
          <w:b/>
          <w:sz w:val="28"/>
        </w:rPr>
        <w:t>3.4.服务要求</w:t>
      </w:r>
    </w:p>
    <w:p>
      <w:pPr>
        <w:pStyle w:val="null3"/>
        <w:jc w:val="left"/>
        <w:outlineLvl w:val="3"/>
      </w:pPr>
      <w:r>
        <w:rPr>
          <w:b/>
          <w:sz w:val="24"/>
        </w:rPr>
        <w:t>3.4.1.服务内容要求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8304"/>
            <w:gridSpan w:val="4"/>
          </w:tcPr>
          <w:p>
            <w:pPr>
              <w:pStyle w:val="null3"/>
              <w:jc w:val="center"/>
            </w:pPr>
            <w:r>
              <w:rPr/>
              <w:t>无</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一次付清</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付款进度安排</w:t>
            </w:r>
          </w:p>
        </w:tc>
        <w:tc>
          <w:tcPr>
            <w:tcW w:type="dxa" w:w="2076"/>
          </w:tcPr>
          <w:p>
            <w:pPr>
              <w:pStyle w:val="null3"/>
              <w:jc w:val="left"/>
            </w:pPr>
            <w:r>
              <w:rPr/>
              <w:t>1、付款方式为货物验收并安装完成、经采购人验收合格后，达到付款条件起7日内，据实情况说明为支付合同总价款的100%。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采购人按照《中华人民共和国政府采购法》、《中华人民共和国政府采购法实施条例》和《财政部关于进一步加强政府采购需求和履约验收管理的指导意见》（财库[2016]205号）的要求进行验收。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质保期为验收合格后1年，在质保期内，因供应商产品质量或使用不便的，供应商在接到采购人的电话后立即回应，在1小时内故障响应，在8小时内到达用户现场进行修理或更换。如货物经供应商3次维修仍不能达到合同约定的质量标准，视作供应商未能按时交货，采购人有权退货并追究供应商的违约责任。货到现场后由于采购人保管不当造成的问题，供应商亦应负责修复，但费用由采购人负担。供应商须指派专人负责与采购人联系售后服务事宜。有固定的售后服务机构和技术人员，制定本项目服务标准、流程和保障措施。</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1、甲乙双方必须遵守本合同并执行本合同中的 各项规定，保证本合同的正常履行。 2、如因乙方工作人员在履行职务过程中的疏忽、失 职、过错等故意或者过失原因给甲方造成损失或侵害，包括但不限于甲方本身的财产损 失、由此而导致的甲方对任何第三方的法律责任等，乙方对此均应承担全部的赔偿责任。</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3.5.其他要求</w:t>
      </w:r>
    </w:p>
    <w:p>
      <w:pPr>
        <w:pStyle w:val="null3"/>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谈判过程中可实质性变动的内容</w:t>
      </w:r>
    </w:p>
    <w:p>
      <w:pPr>
        <w:pStyle w:val="null3"/>
        <w:ind w:firstLine="480"/>
        <w:jc w:val="left"/>
      </w:pPr>
      <w:r>
        <w:rPr/>
        <w:t>谈判小组可以根据谈判文件和谈判情况实质性变动以下内容：</w:t>
      </w:r>
    </w:p>
    <w:p>
      <w:pPr>
        <w:pStyle w:val="null3"/>
        <w:ind w:firstLine="480"/>
        <w:jc w:val="left"/>
      </w:pPr>
      <w:r>
        <w:rPr/>
        <w:t>一、第三章“技术、服务及其他要求”：</w:t>
      </w:r>
    </w:p>
    <w:p>
      <w:pPr>
        <w:pStyle w:val="null3"/>
        <w:ind w:firstLine="480"/>
        <w:jc w:val="left"/>
      </w:pPr>
      <w:r>
        <w:rPr/>
        <w:t>无</w:t>
      </w:r>
    </w:p>
    <w:p>
      <w:pPr>
        <w:pStyle w:val="null3"/>
        <w:ind w:firstLine="480"/>
        <w:jc w:val="left"/>
      </w:pPr>
      <w:r>
        <w:rPr/>
        <w:t>二、第七章“拟签订采购合同文本”：</w:t>
      </w:r>
    </w:p>
    <w:p>
      <w:pPr>
        <w:pStyle w:val="null3"/>
        <w:ind w:firstLine="480"/>
        <w:jc w:val="left"/>
      </w:pPr>
      <w:r>
        <w:rPr/>
        <w:t>无</w:t>
      </w:r>
    </w:p>
    <w:p>
      <w:pPr>
        <w:pStyle w:val="null3"/>
        <w:ind w:firstLine="480"/>
        <w:jc w:val="left"/>
      </w:pPr>
      <w:r>
        <w:rPr/>
        <w:t>除以上内容外，谈判小组不得变动谈判文件中的其他内容。</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t xml:space="preserve"> </w:t>
        <w:br/>
        <w:br w:type="page"/>
      </w:r>
    </w:p>
    <w:p>
      <w:pPr>
        <w:pStyle w:val="null3"/>
        <w:jc w:val="center"/>
        <w:outlineLvl w:val="1"/>
      </w:pPr>
      <w:r>
        <w:rPr>
          <w:b/>
          <w:sz w:val="36"/>
        </w:rPr>
        <w:t>第五章 评审办法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t>二、评审工作由代理机构组织，具体评审事务由依法组建的谈判小组负责。</w:t>
      </w:r>
    </w:p>
    <w:p>
      <w:pPr>
        <w:pStyle w:val="null3"/>
        <w:ind w:firstLine="480"/>
        <w:jc w:val="left"/>
      </w:pPr>
      <w:r>
        <w:rPr/>
        <w:t>三、评审工作应遵循客观、公正、审慎的原则，并以相同的谈判程序和标准对待所有的供应商。</w:t>
      </w:r>
    </w:p>
    <w:p>
      <w:pPr>
        <w:pStyle w:val="null3"/>
        <w:ind w:firstLine="480"/>
        <w:jc w:val="left"/>
      </w:pPr>
      <w:r>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t>五、评审过程中的书面材料往来均通过交易系统传递，需要供应商电子签章的，应使用互认的证书及签章加盖其电子印章。谈判小组成员在签署评审报告时，出现无法在线签章的特殊情况，谈判小组成员可以线下签署后，由代理机构对原件扫描后以附件形式上传。</w:t>
      </w:r>
    </w:p>
    <w:p>
      <w:pPr>
        <w:pStyle w:val="null3"/>
        <w:ind w:firstLine="480"/>
        <w:jc w:val="left"/>
      </w:pPr>
      <w:r>
        <w:rPr/>
        <w:t>六、评审过程应当独立、保密，任何单位和个人不得非法干预评审活动。供应商非法干预评审活动的，其响应文件将作无效处理；代理机构、采购人及其工作人员、采购人监督人员违法干预评审活动的，将依法追究其责任。</w:t>
      </w:r>
    </w:p>
    <w:p>
      <w:pPr>
        <w:pStyle w:val="null3"/>
        <w:jc w:val="left"/>
        <w:outlineLvl w:val="2"/>
      </w:pPr>
      <w:r>
        <w:rPr>
          <w:b/>
          <w:sz w:val="28"/>
        </w:rPr>
        <w:t>5.2.谈判小组</w:t>
      </w:r>
    </w:p>
    <w:p>
      <w:pPr>
        <w:pStyle w:val="null3"/>
        <w:ind w:firstLine="480"/>
        <w:jc w:val="left"/>
      </w:pPr>
      <w:r>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是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t>二、谈判小组成员应当满足并适应电子化采购评审的工作需要，使用已身份认证并具备签章功能的证书，登录交易系统进入项目评审功能模块确认身份、签到、推荐谈判小组组长。采购人代表可以使用采购人代表专用签章确认评审意见。</w:t>
      </w:r>
    </w:p>
    <w:p>
      <w:pPr>
        <w:pStyle w:val="null3"/>
        <w:ind w:firstLine="480"/>
        <w:jc w:val="left"/>
      </w:pPr>
      <w:r>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t>四、谈判小组按照谈判文件规定的评审程序、评审方法和评审标准进行评审，并独立履行下列职责：</w:t>
      </w:r>
    </w:p>
    <w:p>
      <w:pPr>
        <w:pStyle w:val="null3"/>
        <w:ind w:firstLine="480"/>
        <w:jc w:val="left"/>
      </w:pPr>
      <w:r>
        <w:rPr/>
        <w:t>（一）熟悉和理解谈判文件；</w:t>
      </w:r>
    </w:p>
    <w:p>
      <w:pPr>
        <w:pStyle w:val="null3"/>
        <w:ind w:firstLine="480"/>
        <w:jc w:val="left"/>
      </w:pPr>
      <w:r>
        <w:rPr/>
        <w:t>（二）审查、评价供应商响应文件等是否满足谈判文件要求；</w:t>
      </w:r>
    </w:p>
    <w:p>
      <w:pPr>
        <w:pStyle w:val="null3"/>
        <w:ind w:firstLine="480"/>
        <w:jc w:val="left"/>
      </w:pPr>
      <w:r>
        <w:rPr/>
        <w:t>（三）对响应文件进行比较和评价；</w:t>
      </w:r>
    </w:p>
    <w:p>
      <w:pPr>
        <w:pStyle w:val="null3"/>
        <w:ind w:firstLine="480"/>
        <w:jc w:val="left"/>
      </w:pPr>
      <w:r>
        <w:rPr/>
        <w:t>（四）根据需要要求采购人、代理机构对谈判文件作出解释；根据需要要求供应商对响应文件有关事项作出澄清、说明或者更正；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（六）起草资格审查报告、评审报告并进行签署；</w:t>
      </w:r>
    </w:p>
    <w:p>
      <w:pPr>
        <w:pStyle w:val="null3"/>
        <w:ind w:firstLine="480"/>
        <w:jc w:val="left"/>
      </w:pPr>
      <w:r>
        <w:rPr/>
        <w:t>（七）向采购人、代理机构或者有关部门报告谈判中发现的违法行为；</w:t>
      </w:r>
    </w:p>
    <w:p>
      <w:pPr>
        <w:pStyle w:val="null3"/>
        <w:ind w:firstLine="480"/>
        <w:jc w:val="left"/>
      </w:pPr>
      <w:r>
        <w:rPr/>
        <w:t>（八）按规定告知供应商，未实质性响应谈判文件的响应文件按无效响应处理；</w:t>
      </w:r>
    </w:p>
    <w:p>
      <w:pPr>
        <w:pStyle w:val="null3"/>
        <w:ind w:firstLine="480"/>
        <w:jc w:val="left"/>
      </w:pPr>
      <w:r>
        <w:rPr/>
        <w:t>（九）法律、法规和规章规定的其他职责。</w:t>
      </w:r>
    </w:p>
    <w:p>
      <w:pPr>
        <w:pStyle w:val="null3"/>
        <w:jc w:val="left"/>
        <w:outlineLvl w:val="2"/>
      </w:pPr>
      <w:r>
        <w:rPr>
          <w:b/>
          <w:sz w:val="28"/>
        </w:rPr>
        <w:t>5.3.评审程序</w:t>
      </w:r>
    </w:p>
    <w:p>
      <w:pPr>
        <w:pStyle w:val="null3"/>
        <w:jc w:val="left"/>
        <w:outlineLvl w:val="3"/>
      </w:pPr>
      <w:r>
        <w:rPr>
          <w:b/>
          <w:sz w:val="24"/>
        </w:rPr>
        <w:t>5.3.1.熟悉和理解谈判文件</w:t>
      </w:r>
    </w:p>
    <w:p>
      <w:pPr>
        <w:pStyle w:val="null3"/>
        <w:ind w:firstLine="480"/>
        <w:jc w:val="left"/>
      </w:pPr>
      <w:r>
        <w:rPr/>
        <w:t>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jc w:val="left"/>
        <w:outlineLvl w:val="3"/>
      </w:pPr>
      <w:r>
        <w:rPr>
          <w:b/>
          <w:sz w:val="24"/>
        </w:rPr>
        <w:t>5.3.2.停止评审的情形</w:t>
      </w:r>
    </w:p>
    <w:p>
      <w:pPr>
        <w:pStyle w:val="null3"/>
        <w:ind w:firstLine="480"/>
        <w:jc w:val="left"/>
      </w:pPr>
      <w:r>
        <w:rPr/>
        <w:t>本谈判文件有下列情形之一的，谈判小组应当停止评审：</w:t>
      </w:r>
    </w:p>
    <w:p>
      <w:pPr>
        <w:pStyle w:val="null3"/>
        <w:ind w:firstLine="480"/>
        <w:jc w:val="left"/>
      </w:pPr>
      <w:r>
        <w:rPr/>
        <w:t>一、谈判文件的规定存在歧义、重大缺陷的；</w:t>
      </w:r>
    </w:p>
    <w:p>
      <w:pPr>
        <w:pStyle w:val="null3"/>
        <w:ind w:firstLine="480"/>
        <w:jc w:val="left"/>
      </w:pPr>
      <w:r>
        <w:rPr/>
        <w:t>二、谈判文件明显以不合理条件对供应商实行差别待遇或者歧视待遇的；</w:t>
      </w:r>
    </w:p>
    <w:p>
      <w:pPr>
        <w:pStyle w:val="null3"/>
        <w:ind w:firstLine="480"/>
        <w:jc w:val="left"/>
      </w:pPr>
      <w:r>
        <w:rPr/>
        <w:t>三、采购项目属于国家规定的优先、强制采购范围，但是谈判文件未依法体现优先、强制采购相关规定的；</w:t>
      </w:r>
    </w:p>
    <w:p>
      <w:pPr>
        <w:pStyle w:val="null3"/>
        <w:ind w:firstLine="480"/>
        <w:jc w:val="left"/>
      </w:pPr>
      <w:r>
        <w:rPr/>
        <w:t>四、采购项目属于政府采购促进中小企业发展的范围，但是谈判文件未依法体现促进中小企业发展相关规定的；</w:t>
      </w:r>
    </w:p>
    <w:p>
      <w:pPr>
        <w:pStyle w:val="null3"/>
        <w:ind w:firstLine="480"/>
        <w:jc w:val="left"/>
      </w:pPr>
      <w:r>
        <w:rPr/>
        <w:t>五、谈判文件载明的成交原则不合法的；</w:t>
      </w:r>
    </w:p>
    <w:p>
      <w:pPr>
        <w:pStyle w:val="null3"/>
        <w:ind w:firstLine="480"/>
        <w:jc w:val="left"/>
      </w:pPr>
      <w:r>
        <w:rPr/>
        <w:t>六、谈判文件有违反国家其他有关强制性规定的情形。</w:t>
      </w:r>
    </w:p>
    <w:p>
      <w:pPr>
        <w:pStyle w:val="null3"/>
        <w:ind w:firstLine="480"/>
        <w:jc w:val="left"/>
      </w:pPr>
      <w:r>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响应文件开启解密完成后，由谈判小组依据法律法规和谈判文件的规定，对成功解密的响应文件中供应商资格证明等进行审查，出具资格审查报告。资格审查标准及要求如下：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具备良好商业信誉的证明材料（提供承诺函）；</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具备健全的财务会计制度的证明材料。｛注：①可提供2022年以来经审计的财务报告复印件；②可提供2022年以来供应商完整的财务报表复印件；③可提供截至文件递交截止日一年内银行出具的资信证明（复印件）；④供应商注册时间截至文件递交截止日不足一年的，也可提供在工商备案的公司章程（复印件）｝。</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(须提供承诺函，格式自拟)。</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具有依法缴纳税收和社会保障资金的良好记录。（供应商可提供近一年内任意连续三个月的缴纳税收的银行电子回单（票据）或者税务部门出具的纳税证明扫描件、供应商近一年内任意连续三个月的缴纳社保的银行电子回单（票据）或社保部门出具的社保缴纳证明材料（扫描件））或提供承诺函；</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参加政府采购活动前3年内在经营活动中没有重大违法记录的承诺函；</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(须提供承诺函，格式自拟)。</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(须提供承诺函，格式自拟)。</w:t>
            </w:r>
          </w:p>
        </w:tc>
        <w:tc>
          <w:tcPr>
            <w:tcW w:type="dxa" w:w="1910"/>
          </w:tcPr>
          <w:p>
            <w:pPr>
              <w:pStyle w:val="null3"/>
              <w:jc w:val="left"/>
            </w:pPr>
            <w:r>
              <w:rPr/>
              <w:t>投标（响应）函</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5.3.4.符合性审查★</w:t>
      </w:r>
    </w:p>
    <w:p>
      <w:pPr>
        <w:pStyle w:val="null3"/>
        <w:ind w:firstLine="480"/>
        <w:jc w:val="left"/>
      </w:pPr>
      <w:r>
        <w:rPr/>
        <w:t>谈判小组依据本谈判文件的符合性审查要求，对符合资格要求供应商的响应文件有效性、完整性和响应程度进行审查。</w:t>
      </w:r>
    </w:p>
    <w:p>
      <w:pPr>
        <w:pStyle w:val="null3"/>
        <w:ind w:firstLine="480"/>
        <w:jc w:val="left"/>
      </w:pPr>
      <w:r>
        <w:rPr/>
        <w:t>在符合性审查过程中，如果出现谈判小组成员意见不一致的情况，按照少数服从多数的原则确定，但不得违背政府采购基本原则和谈判文件规定。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 其他证明材料</w:t>
            </w:r>
          </w:p>
        </w:tc>
      </w:tr>
      <w:tr>
        <w:tc>
          <w:tcPr>
            <w:tcW w:type="dxa" w:w="581"/>
          </w:tcPr>
          <w:p>
            <w:pPr>
              <w:pStyle w:val="null3"/>
              <w:jc w:val="center"/>
            </w:pPr>
            <w:r>
              <w:rPr/>
              <w:t>2</w:t>
            </w:r>
          </w:p>
        </w:tc>
        <w:tc>
          <w:tcPr>
            <w:tcW w:type="dxa" w:w="2492"/>
          </w:tcPr>
          <w:p>
            <w:pPr>
              <w:pStyle w:val="null3"/>
              <w:jc w:val="left"/>
            </w:pPr>
            <w:r>
              <w:rPr/>
              <w:t>技术要求</w:t>
            </w:r>
          </w:p>
        </w:tc>
        <w:tc>
          <w:tcPr>
            <w:tcW w:type="dxa" w:w="3322"/>
          </w:tcPr>
          <w:p>
            <w:pPr>
              <w:pStyle w:val="null3"/>
              <w:jc w:val="left"/>
            </w:pPr>
            <w:r>
              <w:rPr/>
              <w:t>对技术要求的响应</w:t>
            </w:r>
          </w:p>
        </w:tc>
        <w:tc>
          <w:tcPr>
            <w:tcW w:type="dxa" w:w="1910"/>
          </w:tcPr>
          <w:p>
            <w:pPr>
              <w:pStyle w:val="null3"/>
              <w:jc w:val="left"/>
            </w:pPr>
            <w:r>
              <w:rPr/>
              <w:t>产品技术参数响应表 其他证明材料</w:t>
            </w:r>
          </w:p>
        </w:tc>
      </w:tr>
      <w:tr>
        <w:tc>
          <w:tcPr>
            <w:tcW w:type="dxa" w:w="581"/>
          </w:tcPr>
          <w:p>
            <w:pPr>
              <w:pStyle w:val="null3"/>
              <w:jc w:val="center"/>
            </w:pPr>
            <w:r>
              <w:rPr/>
              <w:t>3</w:t>
            </w:r>
          </w:p>
        </w:tc>
        <w:tc>
          <w:tcPr>
            <w:tcW w:type="dxa" w:w="2492"/>
          </w:tcPr>
          <w:p>
            <w:pPr>
              <w:pStyle w:val="null3"/>
              <w:jc w:val="left"/>
            </w:pPr>
            <w:r>
              <w:rPr/>
              <w:t>商务要求</w:t>
            </w:r>
          </w:p>
        </w:tc>
        <w:tc>
          <w:tcPr>
            <w:tcW w:type="dxa" w:w="3322"/>
          </w:tcPr>
          <w:p>
            <w:pPr>
              <w:pStyle w:val="null3"/>
              <w:jc w:val="left"/>
            </w:pPr>
            <w:r>
              <w:rPr/>
              <w:t>对商务要求的响应</w:t>
            </w:r>
          </w:p>
        </w:tc>
        <w:tc>
          <w:tcPr>
            <w:tcW w:type="dxa" w:w="1910"/>
          </w:tcPr>
          <w:p>
            <w:pPr>
              <w:pStyle w:val="null3"/>
              <w:jc w:val="left"/>
            </w:pPr>
            <w:r>
              <w:rPr/>
              <w:t>商务应答表 其他证明材料</w:t>
            </w:r>
          </w:p>
        </w:tc>
      </w:tr>
    </w:tbl>
    <w:p>
      <w:pPr>
        <w:pStyle w:val="null3"/>
        <w:ind w:firstLine="480"/>
        <w:jc w:val="left"/>
      </w:pPr>
      <w:r>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b/>
          <w:sz w:val="24"/>
        </w:rPr>
        <w:t>5.3.5.谈判</w:t>
      </w:r>
    </w:p>
    <w:p>
      <w:pPr>
        <w:pStyle w:val="null3"/>
        <w:ind w:firstLine="480"/>
        <w:jc w:val="left"/>
      </w:pPr>
      <w:r>
        <w:rPr/>
        <w:t>一、谈判小组按照谈判文件的规定与邀请参加谈判的供应商分别进行谈判，谈判顺序由谈判小组确定。</w:t>
      </w:r>
    </w:p>
    <w:p>
      <w:pPr>
        <w:pStyle w:val="null3"/>
        <w:ind w:firstLine="480"/>
        <w:jc w:val="left"/>
      </w:pPr>
      <w:r>
        <w:rPr/>
        <w:t>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jc w:val="left"/>
      </w:pPr>
      <w:r>
        <w:rPr/>
        <w:t>三、谈判小组可以根据谈判文件和谈判情况实质性变动第三章“技术、服务及其他要求”、第七章“拟签订采购合同文本”，但不得变动谈判文件中的其他内容。实质性变动的内容，须经采购人代表确认。</w:t>
      </w:r>
    </w:p>
    <w:p>
      <w:pPr>
        <w:pStyle w:val="null3"/>
        <w:ind w:firstLine="480"/>
        <w:jc w:val="left"/>
      </w:pPr>
      <w:r>
        <w:rPr/>
        <w:t>四、对谈判文件作出的实质性变动是谈判文件的有效组成部分，谈判小组应通过交易系统，将变动情况通知所有参加谈判的供应商。谈判过程中，谈判小组可以根据谈判情况调整谈判轮次。</w:t>
      </w:r>
    </w:p>
    <w:p>
      <w:pPr>
        <w:pStyle w:val="null3"/>
        <w:ind w:firstLine="480"/>
        <w:jc w:val="left"/>
      </w:pPr>
      <w:r>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t>六、经最终谈判后，供应商响应文件仍未实质性响应谈判文件的，谈判小组应当对其响应文件按无效处理，并通过交易系统告知供应商，说明理由。</w:t>
      </w:r>
    </w:p>
    <w:p>
      <w:pPr>
        <w:pStyle w:val="null3"/>
        <w:ind w:firstLine="480"/>
        <w:jc w:val="left"/>
      </w:pPr>
      <w:r>
        <w:rPr/>
        <w:t>七、谈判过程中，谈判的任何一方不得透露与谈判有关的其他供应商的技术资料、价格和其他信息。</w:t>
      </w:r>
    </w:p>
    <w:p>
      <w:pPr>
        <w:pStyle w:val="null3"/>
        <w:ind w:firstLine="480"/>
        <w:jc w:val="left"/>
      </w:pPr>
      <w:r>
        <w:rPr/>
        <w:t>八、谈判过程中，谈判小组发现或者知晓供应商存在违法行为的，应当谈判报告中予以记录，并向本级财政部门报告，依法应将该供应商响应文件作无效处理的，应当作无效处理。</w:t>
      </w:r>
    </w:p>
    <w:p>
      <w:pPr>
        <w:pStyle w:val="null3"/>
        <w:jc w:val="left"/>
        <w:outlineLvl w:val="3"/>
      </w:pPr>
      <w:r>
        <w:rPr>
          <w:b/>
          <w:sz w:val="24"/>
        </w:rPr>
        <w:t>5.3.6.最后报价</w:t>
      </w:r>
    </w:p>
    <w:p>
      <w:pPr>
        <w:pStyle w:val="null3"/>
        <w:jc w:val="left"/>
      </w:pPr>
      <w:r>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t>一、谈判小组开启报价后，供应商应随时关注交易系统信息提醒，登录交易系统，通过“等候大厅”进行报价并签章后提交。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t>三、供应商未按谈判小组要求在规定时间内提交报价的，视为无效响应，由供应商自行承担不利后果。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（三）供应商的最后报价应符合谈判文件的要求。</w:t>
      </w:r>
    </w:p>
    <w:p>
      <w:pPr>
        <w:pStyle w:val="null3"/>
        <w:ind w:firstLine="480"/>
        <w:jc w:val="left"/>
      </w:pPr>
      <w:r>
        <w:rPr/>
        <w:t>（四）最后报价唯一，且不高于最高限价。</w:t>
      </w:r>
    </w:p>
    <w:p>
      <w:pPr>
        <w:pStyle w:val="null3"/>
        <w:ind w:firstLine="480"/>
        <w:jc w:val="left"/>
      </w:pPr>
      <w:r>
        <w:rPr/>
        <w:t>六、最后报价出现下列情况的，不需要供应商澄清，按以下原则处理：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同时出现两种以上不一致的，按照前款规定的顺序修正。修正后的最后报价经加盖供应商（法定名称）电子印章后产生约束力，供应商不确认的，作无效响应处理。</w:t>
      </w:r>
    </w:p>
    <w:p>
      <w:pPr>
        <w:pStyle w:val="null3"/>
        <w:ind w:firstLine="480"/>
        <w:jc w:val="left"/>
      </w:pPr>
      <w:r>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签章。供应商拒绝或者变相拒绝提供有效书面说明或者书面说明不能证明其报价合理性的，谈判小组应当将其响应文件作为无效响应处理。</w:t>
      </w:r>
    </w:p>
    <w:p>
      <w:pPr>
        <w:pStyle w:val="null3"/>
        <w:jc w:val="left"/>
        <w:outlineLvl w:val="3"/>
      </w:pPr>
      <w:r>
        <w:rPr>
          <w:b/>
          <w:sz w:val="24"/>
        </w:rPr>
        <w:t>5.3.7.解释、澄清、说明的有关问题</w:t>
      </w:r>
    </w:p>
    <w:p>
      <w:pPr>
        <w:pStyle w:val="null3"/>
        <w:ind w:firstLine="480"/>
        <w:jc w:val="left"/>
      </w:pPr>
      <w:r>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w:t>
      </w:r>
    </w:p>
    <w:p>
      <w:pPr>
        <w:pStyle w:val="null3"/>
        <w:ind w:firstLine="480"/>
        <w:jc w:val="left"/>
      </w:pPr>
      <w:r>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t>四、谈判小组应当积极履行澄清、说明或者更正的职责，不得滥用权力。</w:t>
      </w:r>
    </w:p>
    <w:p>
      <w:pPr>
        <w:pStyle w:val="null3"/>
        <w:jc w:val="left"/>
        <w:outlineLvl w:val="3"/>
      </w:pPr>
      <w:r>
        <w:rPr>
          <w:b/>
          <w:sz w:val="24"/>
        </w:rPr>
        <w:t>5.3.8.谈判小组复核</w:t>
      </w:r>
    </w:p>
    <w:p>
      <w:pPr>
        <w:pStyle w:val="null3"/>
        <w:ind w:firstLine="480"/>
        <w:jc w:val="left"/>
      </w:pPr>
      <w:r>
        <w:rPr/>
        <w:t>评审结束后，谈判小组应当进行复核，特别要对拟推荐为成交供应商的、报价最低的、响应文件被认定为无效的进行重点复核。</w:t>
      </w:r>
    </w:p>
    <w:p>
      <w:pPr>
        <w:pStyle w:val="null3"/>
        <w:jc w:val="left"/>
        <w:outlineLvl w:val="3"/>
      </w:pPr>
      <w:r>
        <w:rPr>
          <w:b/>
          <w:sz w:val="24"/>
        </w:rPr>
        <w:t>5.3.9.代理机构现场复核评审结果</w:t>
      </w:r>
    </w:p>
    <w:p>
      <w:pPr>
        <w:pStyle w:val="null3"/>
        <w:ind w:firstLine="480"/>
        <w:jc w:val="left"/>
      </w:pPr>
      <w:r>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t>三、代理机构复核过程中，谈判小组成员不得离开评审现场。</w:t>
      </w:r>
    </w:p>
    <w:p>
      <w:pPr>
        <w:pStyle w:val="null3"/>
        <w:ind w:firstLine="480"/>
        <w:jc w:val="left"/>
      </w:pPr>
      <w:r>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b/>
          <w:sz w:val="24"/>
        </w:rPr>
        <w:t>5.3.10.推荐成交候选供应商</w:t>
      </w:r>
    </w:p>
    <w:p>
      <w:pPr>
        <w:pStyle w:val="null3"/>
        <w:jc w:val="left"/>
      </w:pPr>
      <w:r>
        <w:rPr/>
        <w:t>采购包1：</w:t>
      </w:r>
      <w:r>
        <w:rPr/>
        <w:t>确定3名成交候选供应商。</w:t>
      </w:r>
    </w:p>
    <w:p>
      <w:pPr>
        <w:pStyle w:val="null3"/>
        <w:ind w:firstLine="480"/>
        <w:jc w:val="left"/>
      </w:pPr>
      <w:r>
        <w:rPr/>
        <w:t>按供应商最后报价从低到高顺序排列，最后报价相同的，按供应商提供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按照排名由低到高的顺序确定成交候选供应商。响应文件满足谈判文件全部实质性要求且最后报价最低的供应商为排名第一的成交候选供应商。</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1家供应商参加评审，其他作无效响应处理。</w:t>
      </w:r>
    </w:p>
    <w:p>
      <w:pPr>
        <w:pStyle w:val="null3"/>
        <w:jc w:val="left"/>
        <w:outlineLvl w:val="3"/>
      </w:pPr>
      <w:r>
        <w:rPr>
          <w:b/>
          <w:sz w:val="24"/>
        </w:rPr>
        <w:t>5.3.11.出具谈判报告</w:t>
      </w:r>
    </w:p>
    <w:p>
      <w:pPr>
        <w:pStyle w:val="null3"/>
        <w:ind w:firstLine="480"/>
        <w:jc w:val="left"/>
      </w:pPr>
      <w:r>
        <w:rPr/>
        <w:t>谈判小组推荐成交候选供应商后，应向代理机构出具谈判报告。谈判报告应当包括以下主要内容：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二、谈判日期和地点，谈判小组成员名单；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四、变动谈判文件实质性内容的有关资料及记录；</w:t>
      </w:r>
    </w:p>
    <w:p>
      <w:pPr>
        <w:pStyle w:val="null3"/>
        <w:ind w:firstLine="480"/>
        <w:jc w:val="left"/>
      </w:pPr>
      <w:r>
        <w:rPr/>
        <w:t>五、供应商响应文件响应谈判文件实质性要求情况及供应商变动响应文件有关资料及记录；</w:t>
      </w:r>
    </w:p>
    <w:p>
      <w:pPr>
        <w:pStyle w:val="null3"/>
        <w:ind w:firstLine="480"/>
        <w:jc w:val="left"/>
      </w:pPr>
      <w:r>
        <w:rPr/>
        <w:t>六、谈判情况记录和说明，包括对供应商的资格审查情况、供应商响应文件谈判情况等；</w:t>
      </w:r>
    </w:p>
    <w:p>
      <w:pPr>
        <w:pStyle w:val="null3"/>
        <w:ind w:firstLine="480"/>
        <w:jc w:val="left"/>
      </w:pPr>
      <w:r>
        <w:rPr/>
        <w:t>七、推荐的成交候选供应商名单及理由。</w:t>
      </w:r>
    </w:p>
    <w:p>
      <w:pPr>
        <w:pStyle w:val="null3"/>
        <w:ind w:firstLine="480"/>
        <w:jc w:val="left"/>
      </w:pPr>
      <w:r>
        <w:rPr/>
        <w:t>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jc w:val="left"/>
        <w:outlineLvl w:val="3"/>
      </w:pPr>
      <w:r>
        <w:rPr>
          <w:b/>
          <w:sz w:val="24"/>
        </w:rPr>
        <w:t>5.3.12.评审争议处理规则</w:t>
      </w:r>
    </w:p>
    <w:p>
      <w:pPr>
        <w:pStyle w:val="null3"/>
        <w:ind w:firstLine="480"/>
        <w:jc w:val="left"/>
      </w:pPr>
      <w:r>
        <w:rPr/>
        <w:t>谈判小组在谈判过程中，对于资格审查、符合性审查、对响应文件作无效处理及其他需要共同认定的事项存在争议的，应当以少数服从多数的原则做出结论，但不得违背法律法规和谈判文件规定。有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jc w:val="left"/>
      </w:pPr>
      <w:r>
        <w:rPr>
          <w:b/>
        </w:rPr>
        <w:t>5.4.1.评审方法</w:t>
      </w:r>
    </w:p>
    <w:p>
      <w:pPr>
        <w:pStyle w:val="null3"/>
        <w:ind w:firstLine="480"/>
        <w:jc w:val="left"/>
      </w:pPr>
      <w:r>
        <w:rPr/>
        <w:t>最低评标价法，是指响应文件满足谈判文件全部实质性要求且响应报价最低的供应商为成交候选供应商的评审方法。</w:t>
      </w:r>
    </w:p>
    <w:p>
      <w:pPr>
        <w:pStyle w:val="null3"/>
        <w:jc w:val="left"/>
      </w:pPr>
      <w:r>
        <w:rPr>
          <w:b/>
        </w:rPr>
        <w:t>5.4.2.评审细则及标准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6"/>
          </w:tcPr>
          <w:p>
            <w:pPr>
              <w:pStyle w:val="null3"/>
              <w:jc w:val="left"/>
            </w:pPr>
            <w:r>
              <w:rPr/>
              <w:t xml:space="preserve"> 无</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1、评审价格=响应报价。2、经价格调整后的评审价格=响应报价×（1-价格调整比例）3、基准价=经价格调整后评审价格的最低值。1.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报价一览表 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8306"/>
            <w:gridSpan w:val="4"/>
          </w:tcPr>
          <w:p>
            <w:pPr>
              <w:pStyle w:val="null3"/>
              <w:jc w:val="left"/>
            </w:pPr>
            <w:r>
              <w:rPr/>
              <w:t>无</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出现下列情形之一的，采购人或者代理机构应当终止竞争性谈判采购活动，发布项目终止公告并说明原因，重新开展采购活动：</w:t>
      </w:r>
    </w:p>
    <w:p>
      <w:pPr>
        <w:pStyle w:val="null3"/>
        <w:ind w:firstLine="480"/>
        <w:jc w:val="left"/>
      </w:pPr>
      <w:r>
        <w:rPr/>
        <w:t>一、因情况变化，不再符合规定的竞争性谈判采购方式适用情形的；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b/>
          <w:sz w:val="28"/>
        </w:rPr>
        <w:t>5.6.确定成交供应商</w:t>
      </w:r>
    </w:p>
    <w:p>
      <w:pPr>
        <w:pStyle w:val="null3"/>
        <w:jc w:val="left"/>
      </w:pPr>
      <w:r>
        <w:rPr/>
        <w:t>一、评审结束后，代理机构在评审结束后2个工作日内将谈判报告送采购人。</w:t>
      </w:r>
    </w:p>
    <w:p>
      <w:pPr>
        <w:pStyle w:val="null3"/>
        <w:jc w:val="left"/>
      </w:pPr>
      <w:r>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t>三、采购人或者代理机构应当自成交供应商确定之日起 2 个工作日内，在四川政府采购网公告成交结果，谈判文件应当随成交结果同时公告。</w:t>
      </w:r>
    </w:p>
    <w:p>
      <w:pPr>
        <w:pStyle w:val="null3"/>
        <w:jc w:val="left"/>
        <w:outlineLvl w:val="2"/>
      </w:pPr>
      <w:r>
        <w:rPr>
          <w:b/>
          <w:sz w:val="28"/>
        </w:rPr>
        <w:t>5.7.谈判小组义务</w:t>
      </w:r>
    </w:p>
    <w:p>
      <w:pPr>
        <w:pStyle w:val="null3"/>
        <w:ind w:firstLine="480"/>
        <w:jc w:val="left"/>
      </w:pPr>
      <w:r>
        <w:rPr/>
        <w:t>谈判小组在政府采购活动中应当履行下列义务：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二、按照客观、公正、审慎的原则，根据谈判文件规定的评审程序、评审方法和评审标准进行独立评审；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5.8.谈判小组成员工作纪律</w:t>
      </w:r>
    </w:p>
    <w:p>
      <w:pPr>
        <w:pStyle w:val="null3"/>
        <w:ind w:firstLine="480"/>
        <w:jc w:val="left"/>
      </w:pPr>
      <w:r>
        <w:rPr/>
        <w:t>谈判小组成员在政府采购活动中应当遵守下列工作纪律：</w:t>
      </w:r>
    </w:p>
    <w:p>
      <w:pPr>
        <w:pStyle w:val="null3"/>
        <w:ind w:firstLine="480"/>
        <w:jc w:val="left"/>
      </w:pPr>
      <w:r>
        <w:rPr/>
        <w:t>一、严格遵守政府采购法律制度关于谈判小组成员回避的规定。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详见附件：具有健全财务会计制度的证明材料</w:t>
      </w:r>
    </w:p>
    <w:p>
      <w:pPr>
        <w:pStyle w:val="null3"/>
        <w:ind w:firstLine="960"/>
        <w:jc w:val="left"/>
      </w:pPr>
      <w:r>
        <w:rPr/>
        <w:t>详见附件：产品技术参数响应表</w:t>
      </w:r>
    </w:p>
    <w:p>
      <w:pPr>
        <w:pStyle w:val="null3"/>
        <w:ind w:firstLine="960"/>
        <w:jc w:val="left"/>
      </w:pPr>
      <w:r>
        <w:rPr/>
        <w:t>详见附件：报价表</w:t>
      </w:r>
    </w:p>
    <w:p>
      <w:pPr>
        <w:pStyle w:val="null3"/>
        <w:ind w:firstLine="960"/>
        <w:jc w:val="left"/>
      </w:pPr>
      <w:r>
        <w:rPr/>
        <w:t>详见附件：商务应答表</w:t>
      </w:r>
    </w:p>
    <w:p>
      <w:pPr>
        <w:pStyle w:val="null3"/>
        <w:ind w:firstLine="960"/>
        <w:jc w:val="left"/>
      </w:pPr>
      <w:r>
        <w:rPr/>
        <w:t>详见附件：其他证明材料</w:t>
      </w:r>
    </w:p>
    <w:p>
      <w:pPr>
        <w:pStyle w:val="null3"/>
        <w:ind w:firstLine="960"/>
        <w:jc w:val="left"/>
      </w:pPr>
      <w:r>
        <w:rPr/>
        <w:t>详见附件：报价一览表</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《谈判文件》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