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铜川市耀州区基层应急体系和能力建设物资装备采购项目</w:t>
      </w:r>
    </w:p>
    <w:p>
      <w:pPr>
        <w:pStyle w:val="null3"/>
        <w:jc w:val="center"/>
        <w:outlineLvl w:val="2"/>
      </w:pPr>
      <w:r>
        <w:rPr>
          <w:sz w:val="28"/>
          <w:b/>
        </w:rPr>
        <w:t>采购项目编号：</w:t>
      </w:r>
      <w:r>
        <w:rPr>
          <w:sz w:val="28"/>
          <w:b/>
        </w:rPr>
        <w:t>SXBH-ZFCG-2024-097</w:t>
      </w:r>
      <w:r>
        <w:br/>
      </w:r>
      <w:r>
        <w:br/>
      </w:r>
      <w:r>
        <w:br/>
      </w:r>
    </w:p>
    <w:p>
      <w:pPr>
        <w:pStyle w:val="null3"/>
        <w:jc w:val="center"/>
        <w:outlineLvl w:val="2"/>
      </w:pPr>
      <w:r>
        <w:rPr>
          <w:sz w:val="28"/>
          <w:b/>
        </w:rPr>
        <w:t>铜川市耀州区应急管理局</w:t>
      </w:r>
    </w:p>
    <w:p>
      <w:pPr>
        <w:pStyle w:val="null3"/>
        <w:jc w:val="center"/>
        <w:outlineLvl w:val="2"/>
      </w:pPr>
      <w:r>
        <w:rPr>
          <w:sz w:val="28"/>
          <w:b/>
        </w:rPr>
        <w:t>陕西北衡全项目咨询有限公司</w:t>
      </w:r>
      <w:r>
        <w:rPr>
          <w:sz w:val="28"/>
          <w:b/>
        </w:rPr>
        <w:t>共同编制</w:t>
      </w:r>
    </w:p>
    <w:p>
      <w:pPr>
        <w:pStyle w:val="null3"/>
        <w:jc w:val="center"/>
        <w:outlineLvl w:val="2"/>
      </w:pPr>
      <w:r>
        <w:rPr>
          <w:sz w:val="28"/>
          <w:b/>
        </w:rPr>
        <w:t>2024年07月09日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陕西北衡全项目咨询有限公司</w:t>
      </w:r>
      <w:r>
        <w:rPr/>
        <w:t>（以下简称“代理机构”）受</w:t>
      </w:r>
      <w:r>
        <w:rPr/>
        <w:t>铜川市耀州区应急管理局</w:t>
      </w:r>
      <w:r>
        <w:rPr/>
        <w:t>委托，拟对</w:t>
      </w:r>
      <w:r>
        <w:rPr/>
        <w:t>铜川市耀州区基层应急体系和能力建设物资装备采购项目</w:t>
      </w:r>
      <w:r>
        <w:rPr/>
        <w:t>进行国内公开招标，兹邀请符合本次招标要求的供应商参加投标。</w:t>
      </w:r>
    </w:p>
    <w:p>
      <w:pPr>
        <w:pStyle w:val="null3"/>
        <w:outlineLvl w:val="2"/>
      </w:pPr>
      <w:r>
        <w:rPr>
          <w:sz w:val="28"/>
          <w:b/>
        </w:rPr>
        <w:t>一、采购项目编号：</w:t>
      </w:r>
      <w:r>
        <w:rPr>
          <w:sz w:val="28"/>
          <w:b/>
        </w:rPr>
        <w:t>SXBH-ZFCG-2024-097</w:t>
      </w:r>
    </w:p>
    <w:p>
      <w:pPr>
        <w:pStyle w:val="null3"/>
        <w:outlineLvl w:val="2"/>
      </w:pPr>
      <w:r>
        <w:rPr>
          <w:sz w:val="28"/>
          <w:b/>
        </w:rPr>
        <w:t>二、采购项目名称：</w:t>
      </w:r>
      <w:r>
        <w:rPr>
          <w:sz w:val="28"/>
          <w:b/>
        </w:rPr>
        <w:t>铜川市耀州区基层应急体系和能力建设物资装备采购项目</w:t>
      </w:r>
    </w:p>
    <w:p>
      <w:pPr>
        <w:pStyle w:val="null3"/>
        <w:outlineLvl w:val="2"/>
      </w:pPr>
      <w:r>
        <w:rPr>
          <w:sz w:val="28"/>
          <w:b/>
        </w:rPr>
        <w:t>三、招标项目简介</w:t>
      </w:r>
    </w:p>
    <w:p>
      <w:pPr>
        <w:pStyle w:val="null3"/>
        <w:ind w:firstLine="480"/>
      </w:pPr>
      <w:r>
        <w:rPr/>
        <w:t>铜川市耀州区基层应急体系和能力建设物资装备采购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w:t>
      </w:r>
    </w:p>
    <w:p>
      <w:pPr>
        <w:pStyle w:val="null3"/>
      </w:pPr>
      <w:r>
        <w:rPr/>
        <w:t>2、有依法缴纳社会保障资金的良好记录：提供投标截止日前近一年内已缴存的至少一个月的社会保障资金缴存单据或社保机构开具的社会保险参 保缴费情况证明。依法不需要缴纳社会保障资金的单位应提供相关证明材料；（提供原件扫描件）</w:t>
      </w:r>
    </w:p>
    <w:p>
      <w:pPr>
        <w:pStyle w:val="null3"/>
      </w:pPr>
      <w:r>
        <w:rPr/>
        <w:t>3、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的单位应提供相关证明材料；（提供原件扫描件）</w:t>
      </w:r>
    </w:p>
    <w:p>
      <w:pPr>
        <w:pStyle w:val="null3"/>
      </w:pPr>
      <w:r>
        <w:rPr/>
        <w:t>4、参加本次政府采购活动前3年内在经营活动中没有重大违法记录或被起诉：参加本次政府采购活动前3年内在经营活动中没有重大违法记录或被起诉（提供声明）</w:t>
      </w:r>
    </w:p>
    <w:p>
      <w:pPr>
        <w:pStyle w:val="null3"/>
      </w:pPr>
      <w:r>
        <w:rPr/>
        <w:t>5、 具有良好的商业信誉：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除公司外其他主体不要求此条内容查询；（“信用中国”及“中国执行信息公开网”应同时提供法定代表人查询截图且不得被列入以上名单，以上提供网页查询打印预览截图，查询时间为各供应商领取招标文件之日至递交响应文件截止之日期间有效，截图页面背景须体现查询日期。）</w:t>
      </w:r>
    </w:p>
    <w:p>
      <w:pPr>
        <w:pStyle w:val="null3"/>
      </w:pPr>
      <w:r>
        <w:rPr/>
        <w:t>6、法定代表人证明书或法定代表人授权书：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w:t>
      </w:r>
    </w:p>
    <w:p>
      <w:pPr>
        <w:pStyle w:val="null3"/>
      </w:pPr>
      <w:r>
        <w:rPr/>
        <w:t>7、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提供声明）</w:t>
      </w:r>
    </w:p>
    <w:p>
      <w:pPr>
        <w:pStyle w:val="null3"/>
      </w:pPr>
      <w:r>
        <w:rPr/>
        <w:t>8、具有履行合同所必需的设备和专业技术能力：具有履行合同所必需的设备和专业技术能力；（提供声明）</w:t>
      </w:r>
    </w:p>
    <w:p>
      <w:pPr>
        <w:pStyle w:val="null3"/>
      </w:pPr>
      <w:r>
        <w:rPr/>
        <w:t>9、非联合体投标：本项目不接受联合体投标。（提供声明）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铜川市耀州区应急管理局</w:t>
      </w:r>
    </w:p>
    <w:p>
      <w:pPr>
        <w:pStyle w:val="null3"/>
      </w:pPr>
      <w:r>
        <w:rPr/>
        <w:t xml:space="preserve"> 地址： </w:t>
      </w:r>
      <w:r>
        <w:rPr/>
        <w:t>铜川市耀州区文营西路煤炭局一层</w:t>
      </w:r>
    </w:p>
    <w:p>
      <w:pPr>
        <w:pStyle w:val="null3"/>
      </w:pPr>
      <w:r>
        <w:rPr/>
        <w:t xml:space="preserve"> 邮编： </w:t>
      </w:r>
      <w:r>
        <w:rPr/>
        <w:t>727100</w:t>
      </w:r>
    </w:p>
    <w:p>
      <w:pPr>
        <w:pStyle w:val="null3"/>
      </w:pPr>
      <w:r>
        <w:rPr/>
        <w:t xml:space="preserve"> 联系人： </w:t>
      </w:r>
      <w:r>
        <w:rPr/>
        <w:t>崔江帆</w:t>
      </w:r>
    </w:p>
    <w:p>
      <w:pPr>
        <w:pStyle w:val="null3"/>
      </w:pPr>
      <w:r>
        <w:rPr/>
        <w:t xml:space="preserve"> 联系电话： </w:t>
      </w:r>
      <w:r>
        <w:rPr/>
        <w:t>15691691261</w:t>
      </w:r>
    </w:p>
    <w:p>
      <w:pPr>
        <w:pStyle w:val="null3"/>
        <w:outlineLvl w:val="2"/>
      </w:pPr>
      <w:r>
        <w:rPr>
          <w:sz w:val="28"/>
          <w:b/>
        </w:rPr>
        <w:t>代理机构：</w:t>
      </w:r>
      <w:r>
        <w:rPr>
          <w:sz w:val="28"/>
          <w:b/>
        </w:rPr>
        <w:t>陕西北衡全项目咨询有限公司</w:t>
      </w:r>
    </w:p>
    <w:p>
      <w:pPr>
        <w:pStyle w:val="null3"/>
      </w:pPr>
      <w:r>
        <w:rPr/>
        <w:t xml:space="preserve"> 地址： </w:t>
      </w:r>
      <w:r>
        <w:rPr/>
        <w:t>铜川市印台区惠民佳苑8号楼2楼</w:t>
      </w:r>
    </w:p>
    <w:p>
      <w:pPr>
        <w:pStyle w:val="null3"/>
      </w:pPr>
      <w:r>
        <w:rPr/>
        <w:t xml:space="preserve"> 邮编： </w:t>
      </w:r>
      <w:r>
        <w:rPr/>
        <w:t>727000</w:t>
      </w:r>
    </w:p>
    <w:p>
      <w:pPr>
        <w:pStyle w:val="null3"/>
      </w:pPr>
      <w:r>
        <w:rPr/>
        <w:t xml:space="preserve"> 联系人： </w:t>
      </w:r>
      <w:r>
        <w:rPr/>
        <w:t>刘瑞华</w:t>
      </w:r>
    </w:p>
    <w:p>
      <w:pPr>
        <w:pStyle w:val="null3"/>
      </w:pPr>
      <w:r>
        <w:rPr/>
        <w:t xml:space="preserve"> 联系电话： </w:t>
      </w:r>
      <w:r>
        <w:rPr/>
        <w:t>0919-2700992</w:t>
      </w:r>
    </w:p>
    <w:p>
      <w:pPr>
        <w:pStyle w:val="null3"/>
        <w:outlineLvl w:val="2"/>
      </w:pPr>
      <w:r>
        <w:rPr>
          <w:sz w:val="28"/>
          <w:b/>
        </w:rPr>
        <w:t>采购监督机构：</w:t>
      </w:r>
      <w:r>
        <w:rPr>
          <w:sz w:val="28"/>
          <w:b/>
        </w:rPr>
        <w:t>铜川市耀州区政府采购管理股</w:t>
      </w:r>
    </w:p>
    <w:p>
      <w:pPr>
        <w:pStyle w:val="null3"/>
        <w:ind w:firstLine="480"/>
      </w:pPr>
      <w:r>
        <w:rPr/>
        <w:t>联系人：</w:t>
      </w:r>
      <w:r>
        <w:rPr/>
        <w:t>郭伟</w:t>
      </w:r>
    </w:p>
    <w:p>
      <w:pPr>
        <w:pStyle w:val="null3"/>
        <w:ind w:firstLine="480"/>
      </w:pPr>
      <w:r>
        <w:rPr/>
        <w:t>联系电话：</w:t>
      </w:r>
      <w:r>
        <w:rPr/>
        <w:t>0919-6602227</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电脑、执法笔记本电脑、打印机</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电脑、执法笔记本电脑、打印机</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代理服务费收费标准：本项目采购代理服务收费标准依据国家发改委发改价格[2011]534号文件及依据国家计委计价格[2002]1980号文件规定计取，以中标金额为计算基数，按差额定率累进法计算。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铜川市耀州区应急管理局</w:t>
      </w:r>
      <w:r>
        <w:rPr/>
        <w:t>和</w:t>
      </w:r>
      <w:r>
        <w:rPr/>
        <w:t>陕西北衡全项目咨询有限公司</w:t>
      </w:r>
      <w:r>
        <w:rPr/>
        <w:t>享有。对招标文件中供应商参加本次政府采购活动应当具备的条件，招标项目技术、服务、商务及其他要求，评标细则及标准由</w:t>
      </w:r>
      <w:r>
        <w:rPr/>
        <w:t>铜川市耀州区应急管理局</w:t>
      </w:r>
      <w:r>
        <w:rPr/>
        <w:t>负责解释。除上述招标文件内容，其他内容由</w:t>
      </w:r>
      <w:r>
        <w:rPr/>
        <w:t>陕西北衡全项目咨询有限公司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铜川市耀州区应急管理局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陕西北衡全项目咨询有限公司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达到国家及行业质量验收标准。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陕西北衡全项目咨询有限公司</w:t>
      </w:r>
      <w:r>
        <w:rPr/>
        <w:t xml:space="preserve"> 负责答复；供应商对除采购需求外的采购文件的询问、质疑由</w:t>
      </w:r>
      <w:r>
        <w:rPr/>
        <w:t>陕西北衡全项目咨询有限公司</w:t>
      </w:r>
      <w:r>
        <w:rPr/>
        <w:t xml:space="preserve"> 负责答复；供应商对采购过程、采购结果的询问、质疑由 </w:t>
      </w:r>
      <w:r>
        <w:rPr/>
        <w:t>陕西北衡全项目咨询有限公司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联系人：刘瑞华</w:t>
      </w:r>
    </w:p>
    <w:p>
      <w:pPr>
        <w:pStyle w:val="null3"/>
      </w:pPr>
      <w:r>
        <w:rPr/>
        <w:t>联系电话：17691172318</w:t>
      </w:r>
    </w:p>
    <w:p>
      <w:pPr>
        <w:pStyle w:val="null3"/>
      </w:pPr>
      <w:r>
        <w:rPr/>
        <w:t>地址：铜川市印台区惠民佳苑8号楼2楼</w:t>
      </w:r>
    </w:p>
    <w:p>
      <w:pPr>
        <w:pStyle w:val="null3"/>
      </w:pPr>
      <w:r>
        <w:rPr/>
        <w:t>邮编：727000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铜川市耀州区基层应急体系和能力建设物资装备采购</w:t>
      </w:r>
    </w:p>
    <w:p>
      <w:pPr>
        <w:pStyle w:val="null3"/>
        <w:outlineLvl w:val="2"/>
      </w:pPr>
      <w:r>
        <w:rPr>
          <w:sz w:val="28"/>
          <w:b/>
        </w:rPr>
        <w:t>3.2采购内容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电脑</w:t>
            </w:r>
          </w:p>
        </w:tc>
        <w:tc>
          <w:tcPr>
            <w:tcW w:type="dxa" w:w="831"/>
          </w:tcPr>
          <w:p>
            <w:pPr>
              <w:pStyle w:val="null3"/>
              <w:jc w:val="right"/>
            </w:pPr>
            <w:r>
              <w:rPr/>
              <w:t>31.00</w:t>
            </w:r>
          </w:p>
        </w:tc>
        <w:tc>
          <w:tcPr>
            <w:tcW w:type="dxa" w:w="831"/>
          </w:tcPr>
          <w:p>
            <w:pPr>
              <w:pStyle w:val="null3"/>
              <w:jc w:val="right"/>
            </w:pPr>
            <w:r>
              <w:rPr/>
              <w:t>148,800.00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r>
        <w:tc>
          <w:tcPr>
            <w:tcW w:type="dxa" w:w="831"/>
          </w:tcPr>
          <w:p>
            <w:pPr>
              <w:pStyle w:val="null3"/>
            </w:pPr>
            <w:r>
              <w:rPr/>
              <w:t>2</w:t>
            </w:r>
          </w:p>
        </w:tc>
        <w:tc>
          <w:tcPr>
            <w:tcW w:type="dxa" w:w="831"/>
          </w:tcPr>
          <w:p>
            <w:pPr>
              <w:pStyle w:val="null3"/>
            </w:pPr>
            <w:r>
              <w:rPr/>
              <w:t>执法笔记本 电脑</w:t>
            </w:r>
          </w:p>
        </w:tc>
        <w:tc>
          <w:tcPr>
            <w:tcW w:type="dxa" w:w="831"/>
          </w:tcPr>
          <w:p>
            <w:pPr>
              <w:pStyle w:val="null3"/>
              <w:jc w:val="right"/>
            </w:pPr>
            <w:r>
              <w:rPr/>
              <w:t>3.00</w:t>
            </w:r>
          </w:p>
        </w:tc>
        <w:tc>
          <w:tcPr>
            <w:tcW w:type="dxa" w:w="831"/>
          </w:tcPr>
          <w:p>
            <w:pPr>
              <w:pStyle w:val="null3"/>
              <w:jc w:val="right"/>
            </w:pPr>
            <w:r>
              <w:rPr/>
              <w:t>14,400.00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r>
        <w:tc>
          <w:tcPr>
            <w:tcW w:type="dxa" w:w="831"/>
          </w:tcPr>
          <w:p>
            <w:pPr>
              <w:pStyle w:val="null3"/>
            </w:pPr>
            <w:r>
              <w:rPr/>
              <w:t>3</w:t>
            </w:r>
          </w:p>
        </w:tc>
        <w:tc>
          <w:tcPr>
            <w:tcW w:type="dxa" w:w="831"/>
          </w:tcPr>
          <w:p>
            <w:pPr>
              <w:pStyle w:val="null3"/>
            </w:pPr>
            <w:r>
              <w:rPr/>
              <w:t>打印机</w:t>
            </w:r>
          </w:p>
        </w:tc>
        <w:tc>
          <w:tcPr>
            <w:tcW w:type="dxa" w:w="831"/>
          </w:tcPr>
          <w:p>
            <w:pPr>
              <w:pStyle w:val="null3"/>
              <w:jc w:val="right"/>
            </w:pPr>
            <w:r>
              <w:rPr/>
              <w:t>21.00</w:t>
            </w:r>
          </w:p>
        </w:tc>
        <w:tc>
          <w:tcPr>
            <w:tcW w:type="dxa" w:w="831"/>
          </w:tcPr>
          <w:p>
            <w:pPr>
              <w:pStyle w:val="null3"/>
              <w:jc w:val="right"/>
            </w:pPr>
            <w:r>
              <w:rPr/>
              <w:t>39,900.00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r>
        <w:tc>
          <w:tcPr>
            <w:tcW w:type="dxa" w:w="831"/>
          </w:tcPr>
          <w:p>
            <w:pPr>
              <w:pStyle w:val="null3"/>
            </w:pPr>
            <w:r>
              <w:rPr/>
              <w:t>4</w:t>
            </w:r>
          </w:p>
        </w:tc>
        <w:tc>
          <w:tcPr>
            <w:tcW w:type="dxa" w:w="831"/>
          </w:tcPr>
          <w:p>
            <w:pPr>
              <w:pStyle w:val="null3"/>
            </w:pPr>
            <w:r>
              <w:rPr/>
              <w:t>对讲机</w:t>
            </w:r>
          </w:p>
        </w:tc>
        <w:tc>
          <w:tcPr>
            <w:tcW w:type="dxa" w:w="831"/>
          </w:tcPr>
          <w:p>
            <w:pPr>
              <w:pStyle w:val="null3"/>
              <w:jc w:val="right"/>
            </w:pPr>
            <w:r>
              <w:rPr/>
              <w:t>49.00</w:t>
            </w:r>
          </w:p>
        </w:tc>
        <w:tc>
          <w:tcPr>
            <w:tcW w:type="dxa" w:w="831"/>
          </w:tcPr>
          <w:p>
            <w:pPr>
              <w:pStyle w:val="null3"/>
              <w:jc w:val="right"/>
            </w:pPr>
            <w:r>
              <w:rPr/>
              <w:t>75,460.00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望远镜</w:t>
            </w:r>
          </w:p>
        </w:tc>
        <w:tc>
          <w:tcPr>
            <w:tcW w:type="dxa" w:w="831"/>
          </w:tcPr>
          <w:p>
            <w:pPr>
              <w:pStyle w:val="null3"/>
              <w:jc w:val="right"/>
            </w:pPr>
            <w:r>
              <w:rPr/>
              <w:t>12.00</w:t>
            </w:r>
          </w:p>
        </w:tc>
        <w:tc>
          <w:tcPr>
            <w:tcW w:type="dxa" w:w="831"/>
          </w:tcPr>
          <w:p>
            <w:pPr>
              <w:pStyle w:val="null3"/>
              <w:jc w:val="right"/>
            </w:pPr>
            <w:r>
              <w:rPr/>
              <w:t>26,400.00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运动相机</w:t>
            </w:r>
          </w:p>
        </w:tc>
        <w:tc>
          <w:tcPr>
            <w:tcW w:type="dxa" w:w="831"/>
          </w:tcPr>
          <w:p>
            <w:pPr>
              <w:pStyle w:val="null3"/>
              <w:jc w:val="right"/>
            </w:pPr>
            <w:r>
              <w:rPr/>
              <w:t>12.00</w:t>
            </w:r>
          </w:p>
        </w:tc>
        <w:tc>
          <w:tcPr>
            <w:tcW w:type="dxa" w:w="831"/>
          </w:tcPr>
          <w:p>
            <w:pPr>
              <w:pStyle w:val="null3"/>
              <w:jc w:val="right"/>
            </w:pPr>
            <w:r>
              <w:rPr/>
              <w:t>20,400.00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安全帽</w:t>
            </w:r>
          </w:p>
        </w:tc>
        <w:tc>
          <w:tcPr>
            <w:tcW w:type="dxa" w:w="831"/>
          </w:tcPr>
          <w:p>
            <w:pPr>
              <w:pStyle w:val="null3"/>
              <w:jc w:val="right"/>
            </w:pPr>
            <w:r>
              <w:rPr/>
              <w:t>120.00</w:t>
            </w:r>
          </w:p>
        </w:tc>
        <w:tc>
          <w:tcPr>
            <w:tcW w:type="dxa" w:w="831"/>
          </w:tcPr>
          <w:p>
            <w:pPr>
              <w:pStyle w:val="null3"/>
              <w:jc w:val="right"/>
            </w:pPr>
            <w:r>
              <w:rPr/>
              <w:t>21,600.00</w:t>
            </w:r>
          </w:p>
        </w:tc>
        <w:tc>
          <w:tcPr>
            <w:tcW w:type="dxa" w:w="831"/>
          </w:tcPr>
          <w:p>
            <w:pPr>
              <w:pStyle w:val="null3"/>
            </w:pPr>
            <w:r>
              <w:rPr/>
              <w:t>顶</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防护手套</w:t>
            </w:r>
          </w:p>
        </w:tc>
        <w:tc>
          <w:tcPr>
            <w:tcW w:type="dxa" w:w="831"/>
          </w:tcPr>
          <w:p>
            <w:pPr>
              <w:pStyle w:val="null3"/>
              <w:jc w:val="right"/>
            </w:pPr>
            <w:r>
              <w:rPr/>
              <w:t>950.00</w:t>
            </w:r>
          </w:p>
        </w:tc>
        <w:tc>
          <w:tcPr>
            <w:tcW w:type="dxa" w:w="831"/>
          </w:tcPr>
          <w:p>
            <w:pPr>
              <w:pStyle w:val="null3"/>
              <w:jc w:val="right"/>
            </w:pPr>
            <w:r>
              <w:rPr/>
              <w:t>12,350.00</w:t>
            </w:r>
          </w:p>
        </w:tc>
        <w:tc>
          <w:tcPr>
            <w:tcW w:type="dxa" w:w="831"/>
          </w:tcPr>
          <w:p>
            <w:pPr>
              <w:pStyle w:val="null3"/>
            </w:pPr>
            <w:r>
              <w:rPr/>
              <w:t>副</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灭火器</w:t>
            </w:r>
          </w:p>
        </w:tc>
        <w:tc>
          <w:tcPr>
            <w:tcW w:type="dxa" w:w="831"/>
          </w:tcPr>
          <w:p>
            <w:pPr>
              <w:pStyle w:val="null3"/>
              <w:jc w:val="right"/>
            </w:pPr>
            <w:r>
              <w:rPr/>
              <w:t>120.00</w:t>
            </w:r>
          </w:p>
        </w:tc>
        <w:tc>
          <w:tcPr>
            <w:tcW w:type="dxa" w:w="831"/>
          </w:tcPr>
          <w:p>
            <w:pPr>
              <w:pStyle w:val="null3"/>
              <w:jc w:val="right"/>
            </w:pPr>
            <w:r>
              <w:rPr/>
              <w:t>9,180.00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强光手电</w:t>
            </w:r>
          </w:p>
        </w:tc>
        <w:tc>
          <w:tcPr>
            <w:tcW w:type="dxa" w:w="831"/>
          </w:tcPr>
          <w:p>
            <w:pPr>
              <w:pStyle w:val="null3"/>
              <w:jc w:val="right"/>
            </w:pPr>
            <w:r>
              <w:rPr/>
              <w:t>120.00</w:t>
            </w:r>
          </w:p>
        </w:tc>
        <w:tc>
          <w:tcPr>
            <w:tcW w:type="dxa" w:w="831"/>
          </w:tcPr>
          <w:p>
            <w:pPr>
              <w:pStyle w:val="null3"/>
              <w:jc w:val="right"/>
            </w:pPr>
            <w:r>
              <w:rPr/>
              <w:t>22,200.00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反光背心</w:t>
            </w:r>
          </w:p>
        </w:tc>
        <w:tc>
          <w:tcPr>
            <w:tcW w:type="dxa" w:w="831"/>
          </w:tcPr>
          <w:p>
            <w:pPr>
              <w:pStyle w:val="null3"/>
              <w:jc w:val="right"/>
            </w:pPr>
            <w:r>
              <w:rPr/>
              <w:t>120.00</w:t>
            </w:r>
          </w:p>
        </w:tc>
        <w:tc>
          <w:tcPr>
            <w:tcW w:type="dxa" w:w="831"/>
          </w:tcPr>
          <w:p>
            <w:pPr>
              <w:pStyle w:val="null3"/>
              <w:jc w:val="right"/>
            </w:pPr>
            <w:r>
              <w:rPr/>
              <w:t>5,400.00</w:t>
            </w:r>
          </w:p>
        </w:tc>
        <w:tc>
          <w:tcPr>
            <w:tcW w:type="dxa" w:w="831"/>
          </w:tcPr>
          <w:p>
            <w:pPr>
              <w:pStyle w:val="null3"/>
            </w:pPr>
            <w:r>
              <w:rPr/>
              <w:t>件</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应急急救包</w:t>
            </w:r>
          </w:p>
        </w:tc>
        <w:tc>
          <w:tcPr>
            <w:tcW w:type="dxa" w:w="831"/>
          </w:tcPr>
          <w:p>
            <w:pPr>
              <w:pStyle w:val="null3"/>
              <w:jc w:val="right"/>
            </w:pPr>
            <w:r>
              <w:rPr/>
              <w:t>200.00</w:t>
            </w:r>
          </w:p>
        </w:tc>
        <w:tc>
          <w:tcPr>
            <w:tcW w:type="dxa" w:w="831"/>
          </w:tcPr>
          <w:p>
            <w:pPr>
              <w:pStyle w:val="null3"/>
              <w:jc w:val="right"/>
            </w:pPr>
            <w:r>
              <w:rPr/>
              <w:t>49,000.00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路由器</w:t>
            </w:r>
          </w:p>
        </w:tc>
        <w:tc>
          <w:tcPr>
            <w:tcW w:type="dxa" w:w="831"/>
          </w:tcPr>
          <w:p>
            <w:pPr>
              <w:pStyle w:val="null3"/>
              <w:jc w:val="right"/>
            </w:pPr>
            <w:r>
              <w:rPr/>
              <w:t>2.00</w:t>
            </w:r>
          </w:p>
        </w:tc>
        <w:tc>
          <w:tcPr>
            <w:tcW w:type="dxa" w:w="831"/>
          </w:tcPr>
          <w:p>
            <w:pPr>
              <w:pStyle w:val="null3"/>
              <w:jc w:val="right"/>
            </w:pPr>
            <w:r>
              <w:rPr/>
              <w:t>910.00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多功能铁锹</w:t>
            </w:r>
          </w:p>
        </w:tc>
        <w:tc>
          <w:tcPr>
            <w:tcW w:type="dxa" w:w="831"/>
          </w:tcPr>
          <w:p>
            <w:pPr>
              <w:pStyle w:val="null3"/>
              <w:jc w:val="right"/>
            </w:pPr>
            <w:r>
              <w:rPr/>
              <w:t>150.00</w:t>
            </w:r>
          </w:p>
        </w:tc>
        <w:tc>
          <w:tcPr>
            <w:tcW w:type="dxa" w:w="831"/>
          </w:tcPr>
          <w:p>
            <w:pPr>
              <w:pStyle w:val="null3"/>
              <w:jc w:val="right"/>
            </w:pPr>
            <w:r>
              <w:rPr/>
              <w:t>54,000.00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CPU:兆芯 KX-U6780A  8核 2.7GHz</w:t>
            </w:r>
          </w:p>
          <w:p>
            <w:pPr>
              <w:pStyle w:val="null3"/>
            </w:pPr>
            <w:r>
              <w:rPr/>
              <w:t xml:space="preserve">内存:≥8G                                                                     </w:t>
            </w:r>
            <w:r>
              <w:br/>
            </w:r>
            <w:r>
              <w:rPr/>
              <w:t xml:space="preserve"> 显卡:独立显卡</w:t>
            </w:r>
            <w:r>
              <w:br/>
            </w:r>
            <w:r>
              <w:rPr/>
              <w:t xml:space="preserve"> 光驱 ：DVDRW光驱                                                                             </w:t>
            </w:r>
            <w:r>
              <w:br/>
            </w:r>
            <w:r>
              <w:rPr/>
              <w:t xml:space="preserve"> 硬盘:256固态+1t机械硬盘</w:t>
            </w:r>
          </w:p>
          <w:p>
            <w:pPr>
              <w:pStyle w:val="null3"/>
            </w:pPr>
            <w:r>
              <w:rPr/>
              <w:t>显示器：23.8英寸液晶显示屏</w:t>
            </w:r>
            <w:r>
              <w:br/>
            </w:r>
            <w:r>
              <w:rPr/>
              <w:t xml:space="preserve"> 操作系统：统信uos专业版（含激活服务）</w:t>
            </w:r>
            <w:r>
              <w:br/>
            </w:r>
            <w:r>
              <w:rPr/>
              <w:t xml:space="preserve"> 含键盘鼠标等配件      </w:t>
            </w:r>
            <w:r>
              <w:br/>
            </w:r>
            <w:r>
              <w:rPr/>
              <w:t xml:space="preserve">  整机2年免费售后 服务  </w:t>
            </w:r>
            <w:r>
              <w:br/>
            </w:r>
            <w:r>
              <w:rPr/>
              <w:t xml:space="preserve"> 喷涂应急管理字样</w:t>
            </w:r>
          </w:p>
        </w:tc>
      </w:tr>
    </w:tbl>
    <w:p>
      <w:pPr>
        <w:pStyle w:val="null3"/>
      </w:pPr>
      <w:r>
        <w:rPr/>
        <w:t>标的名称：执法笔记本 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屏幕比例：16:10</w:t>
            </w:r>
            <w:r>
              <w:br/>
            </w:r>
            <w:r>
              <w:rPr/>
              <w:t xml:space="preserve"> 厚度：15.1-18.0mm</w:t>
            </w:r>
            <w:r>
              <w:br/>
            </w:r>
            <w:r>
              <w:rPr/>
              <w:t xml:space="preserve"> 屏幕尺寸：14英寸</w:t>
            </w:r>
            <w:r>
              <w:br/>
            </w:r>
            <w:r>
              <w:rPr/>
              <w:t xml:space="preserve"> 机身材质：金属</w:t>
            </w:r>
            <w:r>
              <w:br/>
            </w:r>
            <w:r>
              <w:rPr/>
              <w:t xml:space="preserve"> 内存容量：≥16GB</w:t>
            </w:r>
            <w:r>
              <w:br/>
            </w:r>
            <w:r>
              <w:rPr/>
              <w:t xml:space="preserve"> 显卡型号：集成显卡</w:t>
            </w:r>
            <w:r>
              <w:br/>
            </w:r>
            <w:r>
              <w:rPr/>
              <w:t xml:space="preserve"> 处理器(CPU)：英特尔第13代酷睿i5-13500H</w:t>
            </w:r>
            <w:r>
              <w:br/>
            </w:r>
            <w:r>
              <w:rPr/>
              <w:t xml:space="preserve"> 硬盘：固态硬盘（SSD）512GB</w:t>
            </w:r>
            <w:r>
              <w:br/>
            </w:r>
            <w:r>
              <w:rPr/>
              <w:t xml:space="preserve"> 含电脑包、鼠标等配件</w:t>
            </w:r>
          </w:p>
        </w:tc>
      </w:tr>
    </w:tbl>
    <w:p>
      <w:pPr>
        <w:pStyle w:val="null3"/>
      </w:pPr>
      <w:r>
        <w:rPr/>
        <w:t>标的名称：打印机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产品类型：A4彩色墨仓式一体机（白色）</w:t>
            </w:r>
            <w:r>
              <w:br/>
            </w:r>
            <w:r>
              <w:rPr/>
              <w:t xml:space="preserve"> 产品功能：打印、复印、扫描</w:t>
            </w:r>
            <w:r>
              <w:br/>
            </w:r>
            <w:r>
              <w:rPr/>
              <w:t xml:space="preserve"> 打印速度：黑白：15页/分钟，彩色：8页/分钟;最高可达黑白：33页/分钟，彩色：20页/分钟</w:t>
            </w:r>
            <w:r>
              <w:br/>
            </w:r>
            <w:r>
              <w:rPr/>
              <w:t xml:space="preserve"> 打印分辨率：4800 x 1200 dpi</w:t>
            </w:r>
            <w:r>
              <w:br/>
            </w:r>
            <w:r>
              <w:rPr/>
              <w:t xml:space="preserve"> 打印语言：ESC/P-R</w:t>
            </w:r>
            <w:r>
              <w:br/>
            </w:r>
            <w:r>
              <w:rPr/>
              <w:t xml:space="preserve"> 进纸能力：100页后部进纸器</w:t>
            </w:r>
            <w:r>
              <w:br/>
            </w:r>
            <w:r>
              <w:rPr/>
              <w:t xml:space="preserve"> 打印连接方式：高速USB、WIFI无线网络</w:t>
            </w:r>
            <w:r>
              <w:br/>
            </w:r>
            <w:r>
              <w:rPr/>
              <w:t xml:space="preserve"> 特色功能：移动设备打印</w:t>
            </w:r>
            <w:r>
              <w:br/>
            </w:r>
            <w:r>
              <w:rPr/>
              <w:t xml:space="preserve"> 产品认证：CCC认证，节能认证</w:t>
            </w:r>
          </w:p>
        </w:tc>
      </w:tr>
    </w:tbl>
    <w:p>
      <w:pPr>
        <w:pStyle w:val="null3"/>
      </w:pPr>
      <w:r>
        <w:rPr/>
        <w:t>标的名称：对讲机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频率范围：UHF: 400～480MHz可选</w:t>
            </w:r>
            <w:r>
              <w:br/>
            </w:r>
            <w:r>
              <w:rPr/>
              <w:t xml:space="preserve"> 信道间隔：12.5/25.0KHz</w:t>
            </w:r>
            <w:r>
              <w:br/>
            </w:r>
            <w:r>
              <w:rPr/>
              <w:t xml:space="preserve"> 频率稳定度：±2.5 PPM◆</w:t>
            </w:r>
            <w:r>
              <w:br/>
            </w:r>
            <w:r>
              <w:rPr/>
              <w:t xml:space="preserve"> 信道数量：16</w:t>
            </w:r>
            <w:r>
              <w:br/>
            </w:r>
            <w:r>
              <w:rPr/>
              <w:t xml:space="preserve"> 工作温度范围：-20℃~+60℃</w:t>
            </w:r>
            <w:r>
              <w:br/>
            </w:r>
            <w:r>
              <w:rPr/>
              <w:t xml:space="preserve"> 输出功率：UHF:10W/2W</w:t>
            </w:r>
            <w:r>
              <w:br/>
            </w:r>
            <w:r>
              <w:rPr/>
              <w:t xml:space="preserve"> 调制方式：F3E</w:t>
            </w:r>
            <w:r>
              <w:br/>
            </w:r>
            <w:r>
              <w:rPr/>
              <w:t xml:space="preserve"> 杂波与谐波：60dBc</w:t>
            </w:r>
            <w:r>
              <w:br/>
            </w:r>
            <w:r>
              <w:rPr/>
              <w:t xml:space="preserve"> 信噪比：45/40dB</w:t>
            </w:r>
            <w:r>
              <w:br/>
            </w:r>
            <w:r>
              <w:rPr/>
              <w:t xml:space="preserve"> 音频失真：≤5%</w:t>
            </w:r>
            <w:r>
              <w:br/>
            </w:r>
            <w:r>
              <w:rPr/>
              <w:t xml:space="preserve"> 调制限制：±2.5@12.5KHz；±5.0@25KHz</w:t>
            </w:r>
            <w:r>
              <w:br/>
            </w:r>
            <w:r>
              <w:rPr/>
              <w:t xml:space="preserve"> 音频响应（300~3000HZ）：+1to-3dB</w:t>
            </w:r>
            <w:r>
              <w:br/>
            </w:r>
            <w:r>
              <w:rPr/>
              <w:t xml:space="preserve"> 接收机灵敏度：≤0.30/0.20μV</w:t>
            </w:r>
            <w:r>
              <w:br/>
            </w:r>
            <w:r>
              <w:rPr/>
              <w:t xml:space="preserve"> 邻道选择性：60dB</w:t>
            </w:r>
            <w:r>
              <w:br/>
            </w:r>
            <w:r>
              <w:rPr/>
              <w:t xml:space="preserve"> 杂散响应抑制：65dB</w:t>
            </w:r>
            <w:r>
              <w:br/>
            </w:r>
            <w:r>
              <w:rPr/>
              <w:t xml:space="preserve"> 信噪比：45/40dB</w:t>
            </w:r>
            <w:r>
              <w:br/>
            </w:r>
            <w:r>
              <w:rPr/>
              <w:t xml:space="preserve"> 音频输出功率：500mW</w:t>
            </w:r>
            <w:r>
              <w:br/>
            </w:r>
            <w:r>
              <w:rPr/>
              <w:t xml:space="preserve"> 音频失真：≤5%</w:t>
            </w:r>
          </w:p>
        </w:tc>
      </w:tr>
    </w:tbl>
    <w:p>
      <w:pPr>
        <w:pStyle w:val="null3"/>
      </w:pPr>
      <w:r>
        <w:rPr/>
        <w:t>标的名称：望远镜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放大倍率 12X   12 X50  物镜口径 50mm  棱镜系统 保罗</w:t>
            </w:r>
            <w:r>
              <w:br/>
            </w:r>
            <w:r>
              <w:rPr/>
              <w:t xml:space="preserve"> 调焦系统 中调  视场 Angle 5.6</w:t>
            </w:r>
            <w:r>
              <w:br/>
            </w:r>
            <w:r>
              <w:rPr/>
              <w:t xml:space="preserve"> 最近观察距离 7m</w:t>
            </w:r>
            <w:r>
              <w:br/>
            </w:r>
            <w:r>
              <w:rPr/>
              <w:t xml:space="preserve"> 出瞳直径 4.16mm</w:t>
            </w:r>
            <w:r>
              <w:br/>
            </w:r>
            <w:r>
              <w:rPr/>
              <w:t xml:space="preserve"> 出曈距离 15.2mm</w:t>
            </w:r>
          </w:p>
        </w:tc>
      </w:tr>
    </w:tbl>
    <w:p>
      <w:pPr>
        <w:pStyle w:val="null3"/>
      </w:pPr>
      <w:r>
        <w:rPr/>
        <w:t>标的名称：运动相机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特点：5K高清+双屏+触屏+6轴防抖</w:t>
            </w:r>
            <w:r>
              <w:br/>
            </w:r>
            <w:r>
              <w:rPr/>
              <w:t xml:space="preserve"> 摄像头: SONY索尼 IMX386+6G</w:t>
            </w:r>
            <w:r>
              <w:br/>
            </w:r>
            <w:r>
              <w:rPr/>
              <w:t xml:space="preserve"> 广角：170°（155°）</w:t>
            </w:r>
            <w:r>
              <w:br/>
            </w:r>
            <w:r>
              <w:rPr/>
              <w:t xml:space="preserve"> 显示屏：2.0寸(240x320)IPS+1.3寸(240x240)IPS</w:t>
            </w:r>
            <w:r>
              <w:br/>
            </w:r>
            <w:r>
              <w:rPr/>
              <w:t xml:space="preserve"> 内存卡：TF存储卡(最大支持 128GB)</w:t>
            </w:r>
            <w:r>
              <w:br/>
            </w:r>
            <w:r>
              <w:rPr/>
              <w:t xml:space="preserve"> 支持：WIFI、APP、HDMI、触摸屏、遥控、双彩屏</w:t>
            </w:r>
            <w:r>
              <w:br/>
            </w:r>
            <w:r>
              <w:rPr/>
              <w:t xml:space="preserve"> 电池容量：900mAh（可拆可更换）</w:t>
            </w:r>
            <w:r>
              <w:br/>
            </w:r>
            <w:r>
              <w:rPr/>
              <w:t xml:space="preserve"> 防水等级：30米（带防水壳）</w:t>
            </w:r>
            <w:r>
              <w:br/>
            </w:r>
            <w:r>
              <w:rPr/>
              <w:t xml:space="preserve"> 升级防抖：陀螺仪6轴防抖</w:t>
            </w:r>
            <w:r>
              <w:br/>
            </w:r>
            <w:r>
              <w:rPr/>
              <w:t xml:space="preserve"> 拍照功能：延时拍照、定时拍照、连续拍照等</w:t>
            </w:r>
            <w:r>
              <w:br/>
            </w:r>
            <w:r>
              <w:rPr/>
              <w:t xml:space="preserve"> 录像功能：普通视频、慢动作、快动作、循环视频、延时视频</w:t>
            </w:r>
          </w:p>
        </w:tc>
      </w:tr>
    </w:tbl>
    <w:p>
      <w:pPr>
        <w:pStyle w:val="null3"/>
      </w:pPr>
      <w:r>
        <w:rPr/>
        <w:t>标的名称：安全帽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1.材料：ABS</w:t>
            </w:r>
            <w:r>
              <w:br/>
            </w:r>
            <w:r>
              <w:rPr/>
              <w:t xml:space="preserve"> 2.特性：抗摔打、抗冲击、耐砸、耐磨，有较强的防热辐射和光辐射的功效；</w:t>
            </w:r>
            <w:r>
              <w:br/>
            </w:r>
            <w:r>
              <w:rPr/>
              <w:t xml:space="preserve"> 可有效防范有害液体的进溅。</w:t>
            </w:r>
            <w:r>
              <w:br/>
            </w:r>
            <w:r>
              <w:rPr/>
              <w:t xml:space="preserve"> 3.可配备头灯和护目镜（灯扣原装出厂时就有配带）</w:t>
            </w:r>
            <w:r>
              <w:br/>
            </w:r>
            <w:r>
              <w:rPr/>
              <w:t xml:space="preserve"> 4.头盔上有反光标识。（也可做成灰色）</w:t>
            </w:r>
            <w:r>
              <w:br/>
            </w:r>
            <w:r>
              <w:rPr/>
              <w:t xml:space="preserve"> 5.头盔顶部有透气孔，透气性能好。</w:t>
            </w:r>
            <w:r>
              <w:br/>
            </w:r>
            <w:r>
              <w:rPr/>
              <w:t xml:space="preserve"> 6.主体为红色（蓝色、白色）</w:t>
            </w:r>
            <w:r>
              <w:br/>
            </w:r>
            <w:r>
              <w:rPr/>
              <w:t xml:space="preserve"> 7.用于消防、地震等灾害的救援的防护头盔。</w:t>
            </w:r>
            <w:r>
              <w:br/>
            </w:r>
            <w:r>
              <w:rPr/>
              <w:t xml:space="preserve"> 可贴客户指定的字样。</w:t>
            </w:r>
            <w:r>
              <w:br/>
            </w:r>
            <w:r>
              <w:rPr/>
              <w:t xml:space="preserve">  </w:t>
            </w:r>
          </w:p>
        </w:tc>
      </w:tr>
    </w:tbl>
    <w:p>
      <w:pPr>
        <w:pStyle w:val="null3"/>
      </w:pPr>
      <w:r>
        <w:rPr/>
        <w:t>标的名称：防护手套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复合防切割纤维材料集聚酯纤维、聚氨酯纤维、超高分子量聚乙烯纤维和玻璃纤维等于一身，具有高水准的防护性能，穿戴舒服透气。</w:t>
            </w:r>
          </w:p>
        </w:tc>
      </w:tr>
    </w:tbl>
    <w:p>
      <w:pPr>
        <w:pStyle w:val="null3"/>
      </w:pPr>
      <w:r>
        <w:rPr/>
        <w:t>标的名称：灭火器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1灭火剂：ABC干粉灭火剂（磷酸二氢按含量75%，硫酸铵含量15%)</w:t>
            </w:r>
            <w:r>
              <w:br/>
            </w:r>
            <w:r>
              <w:rPr/>
              <w:t xml:space="preserve"> 2．灭火级别：2A,55B,C,E 使用温度◇-20℃~+55℃</w:t>
            </w:r>
            <w:r>
              <w:br/>
            </w:r>
            <w:r>
              <w:rPr/>
              <w:t xml:space="preserve"> 4．驱动气体：氮气1.2MPa(20℃)</w:t>
            </w:r>
            <w:r>
              <w:br/>
            </w:r>
            <w:r>
              <w:rPr/>
              <w:t xml:space="preserve"> 5．水压试验压力：2.1MPa</w:t>
            </w:r>
            <w:r>
              <w:br/>
            </w:r>
            <w:r>
              <w:rPr/>
              <w:t xml:space="preserve"> 6．充装量：4±0.08kg</w:t>
            </w:r>
          </w:p>
        </w:tc>
      </w:tr>
    </w:tbl>
    <w:p>
      <w:pPr>
        <w:pStyle w:val="null3"/>
      </w:pPr>
      <w:r>
        <w:rPr/>
        <w:t>标的名称：强光手电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灯珠：白激光  </w:t>
            </w:r>
            <w:r>
              <w:br/>
            </w:r>
            <w:r>
              <w:rPr/>
              <w:t xml:space="preserve"> 流明：1200LM</w:t>
            </w:r>
            <w:r>
              <w:br/>
            </w:r>
            <w:r>
              <w:rPr/>
              <w:t xml:space="preserve"> 功能: 强光+中光+弱光+爆闪+长按关闭</w:t>
            </w:r>
            <w:r>
              <w:br/>
            </w:r>
            <w:r>
              <w:rPr/>
              <w:t xml:space="preserve"> 材质:铝合金   </w:t>
            </w:r>
            <w:r>
              <w:br/>
            </w:r>
            <w:r>
              <w:rPr/>
              <w:t xml:space="preserve"> 开关：按压开关</w:t>
            </w:r>
            <w:r>
              <w:br/>
            </w:r>
            <w:r>
              <w:rPr/>
              <w:t xml:space="preserve"> 充电时间：3-4小时</w:t>
            </w:r>
            <w:r>
              <w:br/>
            </w:r>
            <w:r>
              <w:rPr/>
              <w:t xml:space="preserve"> 充电输入口：TYPE-C </w:t>
            </w:r>
            <w:r>
              <w:br/>
            </w:r>
            <w:r>
              <w:rPr/>
              <w:t xml:space="preserve"> 射程距离：300-500米</w:t>
            </w:r>
            <w:r>
              <w:br/>
            </w:r>
            <w:r>
              <w:rPr/>
              <w:t xml:space="preserve"> 续航时间：强光6小时左右</w:t>
            </w:r>
            <w:r>
              <w:br/>
            </w:r>
            <w:r>
              <w:rPr/>
              <w:t xml:space="preserve"> *可伸缩变焦、电量显示</w:t>
            </w:r>
          </w:p>
        </w:tc>
      </w:tr>
    </w:tbl>
    <w:p>
      <w:pPr>
        <w:pStyle w:val="null3"/>
      </w:pPr>
      <w:r>
        <w:rPr/>
        <w:t>标的名称：反光背心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符合GB20653-2020标准，衣服反光条上有防伪镭射标，面料是120g桃心网布，反光条是两横两竖，前面下面两个立体带盖（带魔术贴和织带）大口袋，左前胸一个PVC口袋，右前胸一个笔袋，一个带袋盖竖袋，前胸两边有挂袢可挂对讲机，前胸后背印"耀州应急"字样。</w:t>
            </w:r>
          </w:p>
        </w:tc>
      </w:tr>
    </w:tbl>
    <w:p>
      <w:pPr>
        <w:pStyle w:val="null3"/>
      </w:pPr>
      <w:r>
        <w:rPr/>
        <w:t>标的名称：应急急救包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手提全能版32件套：1、肩背包1个；2、破窗锤1把；3、自发应急手电1个；4、止血带1个；5、冰袋1袋；6、呼吸膜1片；7、酒精棉球25枚；8、碘伏棉球25枚；9、小药盒1个；10、多功能军卡刀1个；11、退热贴1贴；12、检查手套1副；13、三角绷带1包；14、急救毯1包；15、求救口哨1个；16、大号创口贴2贴；17、棉签 20支；18、盐水清洗液1支19、酒精湿巾1片；20、水银体温计1个；21、创口贴6片；22、酒精消毒片6片；23、清凉油1个；24、弹性绷带1个；25、纱布片4片；26、剪刀1个; 27、镊子1个；28、无纺布胶布1卷；29、烫伤膏1支；30、曲别针5个； 31、紧急联系卡1个；32、急救指南1张；33、合格证1个</w:t>
            </w:r>
          </w:p>
        </w:tc>
      </w:tr>
    </w:tbl>
    <w:p>
      <w:pPr>
        <w:pStyle w:val="null3"/>
      </w:pPr>
      <w:r>
        <w:rPr/>
        <w:t>标的名称：路由器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支持至少两个WAN叠加，支持专线和互联网同时接入</w:t>
            </w:r>
            <w:r>
              <w:br/>
            </w:r>
            <w:r>
              <w:rPr/>
              <w:t xml:space="preserve"> 无线传输速率：wifi6  3000Mbps</w:t>
            </w:r>
            <w:r>
              <w:br/>
            </w:r>
            <w:r>
              <w:rPr/>
              <w:t xml:space="preserve"> 无线网络支持频率：2.4G&amp;5G</w:t>
            </w:r>
            <w:r>
              <w:br/>
            </w:r>
            <w:r>
              <w:rPr/>
              <w:t xml:space="preserve"> 是否支持WPS：是</w:t>
            </w:r>
            <w:r>
              <w:br/>
            </w:r>
            <w:r>
              <w:rPr/>
              <w:t xml:space="preserve"> 是否内置防火墙：是</w:t>
            </w:r>
            <w:r>
              <w:br/>
            </w:r>
            <w:r>
              <w:rPr/>
              <w:t xml:space="preserve"> 接口：4千兆端口</w:t>
            </w:r>
            <w:r>
              <w:br/>
            </w:r>
            <w:r>
              <w:rPr/>
              <w:t xml:space="preserve"> 无线带机量：≥50台</w:t>
            </w:r>
          </w:p>
        </w:tc>
      </w:tr>
    </w:tbl>
    <w:p>
      <w:pPr>
        <w:pStyle w:val="null3"/>
      </w:pPr>
      <w:r>
        <w:rPr/>
        <w:t>标的名称：多功能铁锹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材质：50锰钢热处理，铲面及连接处一体冲压成型</w:t>
            </w:r>
            <w:r>
              <w:br/>
            </w:r>
            <w:r>
              <w:rPr/>
              <w:t xml:space="preserve"> 可以使用的工作面长：≥27.7cm</w:t>
            </w:r>
            <w:r>
              <w:br/>
            </w:r>
            <w:r>
              <w:rPr/>
              <w:t xml:space="preserve"> 厚度≤1.5mm</w:t>
            </w:r>
            <w:r>
              <w:br/>
            </w:r>
            <w:r>
              <w:rPr/>
              <w:t xml:space="preserve"> 宽度≥19.5cm</w:t>
            </w:r>
            <w:r>
              <w:br/>
            </w:r>
            <w:r>
              <w:rPr/>
              <w:t xml:space="preserve"> 具有铁锹和锄头，砍刀功能，正常使用中所有组合不断裂及变形。</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合同签订后30日历天内供货完成</w:t>
      </w:r>
    </w:p>
    <w:p>
      <w:pPr>
        <w:pStyle w:val="null3"/>
        <w:outlineLvl w:val="3"/>
      </w:pPr>
      <w:r>
        <w:rPr>
          <w:sz w:val="24"/>
          <w:b/>
        </w:rPr>
        <w:t>3.4.2交货地点</w:t>
      </w:r>
    </w:p>
    <w:p>
      <w:pPr>
        <w:pStyle w:val="null3"/>
      </w:pPr>
      <w:r>
        <w:rPr/>
        <w:t>采购包1：</w:t>
      </w:r>
    </w:p>
    <w:p>
      <w:pPr>
        <w:pStyle w:val="null3"/>
      </w:pPr>
      <w:r>
        <w:rPr/>
        <w:t>甲方指定地点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供货完成并验收合格后</w:t>
      </w:r>
      <w:r>
        <w:rPr/>
        <w:t xml:space="preserve"> ，达到付款条件起 </w:t>
      </w:r>
      <w:r>
        <w:rPr/>
        <w:t>6</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达到国家及行业质量验收标准。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设备质保期：1年（不同的设备依据设备厂家质保期确定)</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2.成交供应商未按合同要求执行、质量不能满足要求，采购人可根据成交供应商的违约情况，调整成交供应商的供货范围或取消其服务资格，并终止合同， 并对供方违约行为进行追究，同时按《政府采购法》的有关规定进行处罚。</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提供近三年任一年度的经会计师事务所或审计机构审计的财务审计报告 (包括审计报告、资产负债表、利润表、现金流量表、所有者权益变动表、附注等全部内容 , 成立时间至提交响应文件截止时间不足一年的可提供成立后任意时段 的资产负债表)及财务情况说明书，或提交响应文件前六个月内其基本存款账户开户银行出具的资信证明；供应商需在项目电子化交易系统中 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有依法缴纳社会保障资金的良好记录</w:t>
            </w:r>
          </w:p>
        </w:tc>
        <w:tc>
          <w:tcPr>
            <w:tcW w:type="dxa" w:w="3322"/>
          </w:tcPr>
          <w:p>
            <w:pPr>
              <w:pStyle w:val="null3"/>
            </w:pPr>
            <w:r>
              <w:rPr/>
              <w:t>提供投标截止日前近一年内已缴存的至少一个月的社会保障资金缴存单据或社保机构开具的社会保险参 保缴费情况证明。依法不需要缴纳社会保障资金的单位应提供相关证明材料；（提供原件扫描件）</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提供投标截止日前近一年内已缴纳的至少一个月的纳税证明或完税证明（提供增值税、营业税、企业所得税中的至少一种），纳税证明或完税证明上应有代收机构或税务机关的公章或业务专用章。依法免税的单位应提供相关证明材料；（提供原件扫描件）</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参加本次政府采购活动前3年内在经营活动中没有重大违法记录或被起诉</w:t>
            </w:r>
          </w:p>
        </w:tc>
        <w:tc>
          <w:tcPr>
            <w:tcW w:type="dxa" w:w="3322"/>
          </w:tcPr>
          <w:p>
            <w:pPr>
              <w:pStyle w:val="null3"/>
            </w:pPr>
            <w:r>
              <w:rPr/>
              <w:t>参加本次政府采购活动前3年内在经营活动中没有重大违法记录或被起诉（提供声明）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 xml:space="preserve"> 具有良好的商业信誉</w:t>
            </w:r>
          </w:p>
        </w:tc>
        <w:tc>
          <w:tcPr>
            <w:tcW w:type="dxa" w:w="3322"/>
          </w:tcPr>
          <w:p>
            <w:pPr>
              <w:pStyle w:val="null3"/>
            </w:pPr>
            <w:r>
              <w:rPr/>
              <w:t>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除公司外其他主体不要求此条内容查询；（“信用中国”及“中国执行信息公开网”应同时提供法定代表人查询截图且不得被列入以上名单，以上提供网页查询打印预览截图，查询时间为各供应商领取招标文件之日至递交响应文件截止之日期间有效，截图页面背景须体现查询日期。）</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法定代表人证明书或法定代表人授权书</w:t>
            </w:r>
          </w:p>
        </w:tc>
        <w:tc>
          <w:tcPr>
            <w:tcW w:type="dxa" w:w="3322"/>
          </w:tcPr>
          <w:p>
            <w:pPr>
              <w:pStyle w:val="null3"/>
            </w:pPr>
            <w:r>
              <w:rPr/>
              <w:t>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w:t>
            </w:r>
          </w:p>
        </w:tc>
        <w:tc>
          <w:tcPr>
            <w:tcW w:type="dxa" w:w="1661"/>
          </w:tcPr>
          <w:p>
            <w:pPr>
              <w:pStyle w:val="null3"/>
            </w:pPr>
            <w:r>
              <w:rPr/>
              <w:t>法人证明书 法人授权书</w:t>
            </w:r>
          </w:p>
        </w:tc>
      </w:tr>
      <w:tr>
        <w:tc>
          <w:tcPr>
            <w:tcW w:type="dxa" w:w="831"/>
          </w:tcPr>
          <w:p>
            <w:pPr>
              <w:pStyle w:val="null3"/>
            </w:pPr>
            <w:r>
              <w:rPr/>
              <w:t>7</w:t>
            </w:r>
          </w:p>
        </w:tc>
        <w:tc>
          <w:tcPr>
            <w:tcW w:type="dxa" w:w="2492"/>
          </w:tcPr>
          <w:p>
            <w:pPr>
              <w:pStyle w:val="null3"/>
            </w:pPr>
            <w:r>
              <w:rPr/>
              <w:t>单位负责人为同一人或存在直接控股、管理关系的不同供应商，不得参加本项目中同一合同项下的政府采购活动</w:t>
            </w:r>
          </w:p>
        </w:tc>
        <w:tc>
          <w:tcPr>
            <w:tcW w:type="dxa" w:w="3322"/>
          </w:tcPr>
          <w:p>
            <w:pPr>
              <w:pStyle w:val="null3"/>
            </w:pPr>
            <w:r>
              <w:rPr/>
              <w:t>单位负责人为同一人或存在直接控股、管理关系的不同供应商，不得参加本项目中同一合同项下的政府采购活动；（提供声明）</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具有履行合同所必需的设备和专业技术能力；（提供声明）</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非联合体投标</w:t>
            </w:r>
          </w:p>
        </w:tc>
        <w:tc>
          <w:tcPr>
            <w:tcW w:type="dxa" w:w="3322"/>
          </w:tcPr>
          <w:p>
            <w:pPr>
              <w:pStyle w:val="null3"/>
            </w:pPr>
            <w:r>
              <w:rPr/>
              <w:t>本项目不接受联合体投标。（提供声明）</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签名、盖章</w:t>
            </w:r>
          </w:p>
        </w:tc>
        <w:tc>
          <w:tcPr>
            <w:tcW w:type="dxa" w:w="3322"/>
          </w:tcPr>
          <w:p>
            <w:pPr>
              <w:pStyle w:val="null3"/>
            </w:pPr>
            <w:r>
              <w:rPr/>
              <w:t>投标单位必须按照招标文件的规定和要求在投标文件中指定的页面落款处加盖公章、由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t>开标一览表 中小企业声明函 商务应答表 技术方案 法人授权书 投标人应提交的相关资格证明材料 产品技术参数表 法人证明书 投标函 残疾人福利性单位声明函 标的清单 投标文件封面 供应商类似项目业绩一览表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投标文件所有报价未超过最高限价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供货期</w:t>
            </w:r>
          </w:p>
        </w:tc>
        <w:tc>
          <w:tcPr>
            <w:tcW w:type="dxa" w:w="3322"/>
          </w:tcPr>
          <w:p>
            <w:pPr>
              <w:pStyle w:val="null3"/>
            </w:pPr>
            <w:r>
              <w:rPr/>
              <w:t>不得超过30日历天</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其他</w:t>
            </w:r>
          </w:p>
        </w:tc>
        <w:tc>
          <w:tcPr>
            <w:tcW w:type="dxa" w:w="3322"/>
          </w:tcPr>
          <w:p>
            <w:pPr>
              <w:pStyle w:val="null3"/>
            </w:pPr>
            <w:r>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t>开标一览表 中小企业声明函 商务应答表 技术方案 法人授权书 投标人应提交的相关资格证明材料 产品技术参数表 法人证明书 投标函 残疾人福利性单位声明函 标的清单 投标文件封面 供应商类似项目业绩一览表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项目业绩</w:t>
            </w:r>
          </w:p>
        </w:tc>
        <w:tc>
          <w:tcPr>
            <w:tcW w:type="dxa" w:w="2492"/>
          </w:tcPr>
          <w:p>
            <w:pPr>
              <w:pStyle w:val="null3"/>
            </w:pPr>
            <w:r>
              <w:rPr/>
              <w:t>投标人具有2021年1月至今（以合同签订日期为准）的同类项目业绩，投标文件中提供合同复印件加盖公章，每提供一个得2分，本项最高得6分。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技术方案</w:t>
            </w:r>
          </w:p>
        </w:tc>
        <w:tc>
          <w:tcPr>
            <w:tcW w:type="dxa" w:w="2492"/>
          </w:tcPr>
          <w:p>
            <w:pPr>
              <w:pStyle w:val="null3"/>
            </w:pPr>
            <w:r>
              <w:rPr/>
              <w:t>1、技术方案： 具有完善的组织生产、供货运输、安装调试等方案。项目实施计划阶段划 分合理关键点明确，进度安排合理，并针对本项目特点做出合理计划及调配，计7.1-10.0 分；技术方案基本完整、思路较清晰，语言表述较准确。项目实施计划阶段划分合理关键 点较为明确，进度安排基本合理，针对本项目特点做出基本合理的计划及调配，计4.1-7 分；技术方案不完整、思路不清晰，语言表述不够准确，前后不一致，进度安排不合理， 不能针对本项目做出合理的计划，计0-4分。 2、提供产品合法来源证明材料（不限于厂 家授权、功能截图、检测报告）。每提供一个得0.5分，计满6分为止。</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技术参数响应</w:t>
            </w:r>
          </w:p>
        </w:tc>
        <w:tc>
          <w:tcPr>
            <w:tcW w:type="dxa" w:w="2492"/>
          </w:tcPr>
          <w:p>
            <w:pPr>
              <w:pStyle w:val="null3"/>
            </w:pPr>
            <w:r>
              <w:rPr/>
              <w:t>供应产品完全满足采购文件最低技术要求的，得8分，根据偏离情况每优于一项加1分， 最多加8分；每低于一项扣0.5分；扣完为止。</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售后服务</w:t>
            </w:r>
          </w:p>
        </w:tc>
        <w:tc>
          <w:tcPr>
            <w:tcW w:type="dxa" w:w="2492"/>
          </w:tcPr>
          <w:p>
            <w:pPr>
              <w:pStyle w:val="null3"/>
            </w:pPr>
            <w:r>
              <w:rPr/>
              <w:t>1、根据项目实际需求，提供项目售后服务方案（至少涵盖但不限于售后服务承诺、售后 服务体系、服务内容、故障处理响应时间等）。（售后服务方案完整详细，切实可行，备 品备件及耗材情况明确，有其他附加服务的得2.1-4分；售后方案未体现承诺、体系等内 容的得0.1-2分） 2、培训措施：提供详尽的培训方案及培训计划，并列出培训的具体内 容及方式，确保使用人员能够独立熟练操作、维护和正常使用。（措施方案详尽可行，有 具体时间安排得2.1-4分；培训方案及计划内容一般，但能够基本满足学员的正常操作及 维护的得0.1-2分；未提供不得分）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售后服务网点</w:t>
            </w:r>
          </w:p>
        </w:tc>
        <w:tc>
          <w:tcPr>
            <w:tcW w:type="dxa" w:w="2492"/>
          </w:tcPr>
          <w:p>
            <w:pPr>
              <w:pStyle w:val="null3"/>
            </w:pPr>
            <w:r>
              <w:rPr/>
              <w:t>供应商应提供在陕西省境内的售后服务中心的名称、地址、电话、联系人、维修人员名单 。（以上完全提供得2分，不完全提供不得分）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服务承诺</w:t>
            </w:r>
          </w:p>
        </w:tc>
        <w:tc>
          <w:tcPr>
            <w:tcW w:type="dxa" w:w="2492"/>
          </w:tcPr>
          <w:p>
            <w:pPr>
              <w:pStyle w:val="null3"/>
            </w:pPr>
            <w:r>
              <w:rPr/>
              <w:t>针对本项目及采购人实际需求提供优质的服务承诺，出现问题有可行性解决方案，解决问 题时限在2小时之内的得4分；针对本项目及采购人实际需求提供服务承诺，出现问题有 解决方案，解决问题时限在4小时之内的得2分；未提供服务承诺，出现问题没有解决方 案，解决问题时限在12小时之外的得0分；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质量保证措施</w:t>
            </w:r>
          </w:p>
        </w:tc>
        <w:tc>
          <w:tcPr>
            <w:tcW w:type="dxa" w:w="2492"/>
          </w:tcPr>
          <w:p>
            <w:pPr>
              <w:pStyle w:val="null3"/>
            </w:pPr>
            <w:r>
              <w:rPr/>
              <w:t>供应商提供详细的质量保证措施，质量保证措施得力，能有效地保障项目实施过程的衔接 、保证项目质量。质量保证措施针对本项目并且全面、具体、可行、科学合理，能有效保 证质量得3.1-6分；质量保证措施较简单，内容基本合理得0.1-3分；未提供质量保证措施 或者提供的质量保证措施内容不合理的得0分；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突发情况应急预案</w:t>
            </w:r>
          </w:p>
        </w:tc>
        <w:tc>
          <w:tcPr>
            <w:tcW w:type="dxa" w:w="2492"/>
          </w:tcPr>
          <w:p>
            <w:pPr>
              <w:pStyle w:val="null3"/>
            </w:pPr>
            <w:r>
              <w:rPr/>
              <w:t>有针对突发事件的应急响应能力，应对各类突发事件的应急预案和措施，对此有明确、具 体、切实可行的的解决措施的得2.1-4分；有突发事件的应急响应能力，有应对突发事件 的应急预案和措施，对此有解决措施的得0.1-2分；没有突发事件的应急响应能力，没有 应对突发事件的应急预案和措施，对此没有解决措施的得0分；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商务响应</w:t>
            </w:r>
          </w:p>
        </w:tc>
        <w:tc>
          <w:tcPr>
            <w:tcW w:type="dxa" w:w="2492"/>
          </w:tcPr>
          <w:p>
            <w:pPr>
              <w:pStyle w:val="null3"/>
            </w:pPr>
            <w:r>
              <w:rPr/>
              <w:t>经过有效性和符合性审核合格的投标人，其商务条款响应符合招标文件最低要求的计6分 。优于招标文件要求的每项另加2分，最多加2分。不完全响应的计0分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价格分统一采用低价优先法计算，即满足招标文件要求且价格最低的投标评审价为评标基 准价，其价格分为满分。其他投标人的价格分统一按照下列公式计算： 价格分=(评标基 准价／投标评审价)×100×价格权值 注：1、符合招标文件规定的中小企业、监狱企业、 残疾人福利性单位优惠条件的投标人，价格给予10%的扣除，用扣除后的价格参与评审 。2、对于优先采购的环境标志产品，价格给予5%的扣除，用扣除后的价格参与评审； 优先采购的节能产品，价格给予5%的扣除，用扣除后的价格参与评审。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详见附件：供应商类似项目业绩一览表</w:t>
      </w:r>
    </w:p>
    <w:p>
      <w:pPr>
        <w:pStyle w:val="null3"/>
        <w:ind w:firstLine="960"/>
      </w:pPr>
      <w:r>
        <w:rPr/>
        <w:t>详见附件：法人授权书</w:t>
      </w:r>
    </w:p>
    <w:p>
      <w:pPr>
        <w:pStyle w:val="null3"/>
        <w:ind w:firstLine="960"/>
      </w:pPr>
      <w:r>
        <w:rPr/>
        <w:t>详见附件：法人证明书</w:t>
      </w:r>
    </w:p>
    <w:p>
      <w:pPr>
        <w:pStyle w:val="null3"/>
        <w:ind w:firstLine="960"/>
      </w:pPr>
      <w:r>
        <w:rPr/>
        <w:t>详见附件：技术方案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